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4361"/>
        <w:gridCol w:w="959"/>
        <w:gridCol w:w="4622"/>
      </w:tblGrid>
      <w:tr w:rsidR="00DF56A5" w:rsidRPr="00DF56A5" w:rsidTr="00CD5D66">
        <w:tc>
          <w:tcPr>
            <w:tcW w:w="4361" w:type="dxa"/>
          </w:tcPr>
          <w:p w:rsidR="00DF56A5" w:rsidRPr="00DF56A5" w:rsidRDefault="00DF56A5" w:rsidP="00DF56A5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959" w:type="dxa"/>
          </w:tcPr>
          <w:p w:rsidR="00DF56A5" w:rsidRPr="00DF56A5" w:rsidRDefault="00DF56A5" w:rsidP="00DF56A5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4622" w:type="dxa"/>
          </w:tcPr>
          <w:p w:rsidR="00DF56A5" w:rsidRPr="00DF56A5" w:rsidRDefault="00DF56A5" w:rsidP="00DF56A5">
            <w:pPr>
              <w:rPr>
                <w:sz w:val="30"/>
                <w:szCs w:val="30"/>
                <w:lang w:val="ru-RU"/>
              </w:rPr>
            </w:pPr>
            <w:r w:rsidRPr="00DF56A5">
              <w:rPr>
                <w:sz w:val="30"/>
                <w:szCs w:val="30"/>
                <w:lang w:val="ru-RU"/>
              </w:rPr>
              <w:t xml:space="preserve">           УТВЕРЖДАЮ</w:t>
            </w:r>
          </w:p>
          <w:p w:rsidR="00DF56A5" w:rsidRPr="00DF56A5" w:rsidRDefault="00DF56A5" w:rsidP="00DF56A5">
            <w:pPr>
              <w:rPr>
                <w:sz w:val="30"/>
                <w:szCs w:val="30"/>
                <w:lang w:val="ru-RU"/>
              </w:rPr>
            </w:pPr>
            <w:r w:rsidRPr="00DF56A5">
              <w:rPr>
                <w:sz w:val="30"/>
                <w:szCs w:val="30"/>
                <w:lang w:val="ru-RU"/>
              </w:rPr>
              <w:t xml:space="preserve">Генеральный директор </w:t>
            </w:r>
          </w:p>
          <w:p w:rsidR="00DF56A5" w:rsidRPr="00DF56A5" w:rsidRDefault="00DF56A5" w:rsidP="00DF56A5">
            <w:pPr>
              <w:rPr>
                <w:sz w:val="30"/>
                <w:szCs w:val="30"/>
                <w:lang w:val="ru-RU"/>
              </w:rPr>
            </w:pPr>
            <w:r w:rsidRPr="00DF56A5">
              <w:rPr>
                <w:sz w:val="30"/>
                <w:szCs w:val="30"/>
                <w:lang w:val="ru-RU"/>
              </w:rPr>
              <w:t>ОАО «Витебские ковры»</w:t>
            </w:r>
          </w:p>
          <w:p w:rsidR="00DF56A5" w:rsidRPr="00DF56A5" w:rsidRDefault="00DF56A5" w:rsidP="00DF56A5">
            <w:pPr>
              <w:rPr>
                <w:sz w:val="30"/>
                <w:szCs w:val="30"/>
                <w:lang w:val="ru-RU"/>
              </w:rPr>
            </w:pPr>
          </w:p>
          <w:p w:rsidR="00DF56A5" w:rsidRPr="00DF56A5" w:rsidRDefault="00DF56A5" w:rsidP="00DF56A5">
            <w:pPr>
              <w:rPr>
                <w:sz w:val="30"/>
                <w:szCs w:val="30"/>
                <w:lang w:val="ru-RU"/>
              </w:rPr>
            </w:pPr>
            <w:r w:rsidRPr="00DF56A5">
              <w:rPr>
                <w:sz w:val="30"/>
                <w:szCs w:val="30"/>
                <w:lang w:val="ru-RU"/>
              </w:rPr>
              <w:t xml:space="preserve">                      </w:t>
            </w:r>
            <w:proofErr w:type="spellStart"/>
            <w:r w:rsidRPr="00DF56A5">
              <w:rPr>
                <w:sz w:val="30"/>
                <w:szCs w:val="30"/>
                <w:lang w:val="ru-RU"/>
              </w:rPr>
              <w:t>Е.И.Чеботарёва</w:t>
            </w:r>
            <w:proofErr w:type="spellEnd"/>
          </w:p>
          <w:p w:rsidR="00DF56A5" w:rsidRPr="00DF56A5" w:rsidRDefault="00DF56A5" w:rsidP="007116EB">
            <w:pPr>
              <w:rPr>
                <w:sz w:val="30"/>
                <w:szCs w:val="30"/>
                <w:lang w:val="ru-RU"/>
              </w:rPr>
            </w:pPr>
            <w:r w:rsidRPr="00DF56A5">
              <w:rPr>
                <w:sz w:val="30"/>
                <w:szCs w:val="30"/>
                <w:lang w:val="ru-RU"/>
              </w:rPr>
              <w:t>«_</w:t>
            </w:r>
            <w:r w:rsidR="007116EB" w:rsidRPr="007116EB">
              <w:rPr>
                <w:sz w:val="30"/>
                <w:szCs w:val="30"/>
                <w:u w:val="single"/>
                <w:lang w:val="ru-RU"/>
              </w:rPr>
              <w:t>09</w:t>
            </w:r>
            <w:r w:rsidRPr="00DF56A5">
              <w:rPr>
                <w:sz w:val="30"/>
                <w:szCs w:val="30"/>
                <w:lang w:val="ru-RU"/>
              </w:rPr>
              <w:t>_» марта 2020 года</w:t>
            </w:r>
          </w:p>
        </w:tc>
      </w:tr>
      <w:tr w:rsidR="00DF56A5" w:rsidRPr="00DF56A5" w:rsidTr="00CD5D66">
        <w:trPr>
          <w:trHeight w:val="127"/>
        </w:trPr>
        <w:tc>
          <w:tcPr>
            <w:tcW w:w="4361" w:type="dxa"/>
          </w:tcPr>
          <w:p w:rsidR="00DF56A5" w:rsidRPr="00DF56A5" w:rsidRDefault="00DF56A5" w:rsidP="00DF56A5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959" w:type="dxa"/>
          </w:tcPr>
          <w:p w:rsidR="00DF56A5" w:rsidRPr="00DF56A5" w:rsidRDefault="00DF56A5" w:rsidP="00DF56A5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4622" w:type="dxa"/>
          </w:tcPr>
          <w:p w:rsidR="00DF56A5" w:rsidRPr="00DF56A5" w:rsidRDefault="00DF56A5" w:rsidP="00DF56A5">
            <w:pPr>
              <w:jc w:val="center"/>
              <w:rPr>
                <w:sz w:val="30"/>
                <w:szCs w:val="30"/>
                <w:lang w:val="ru-RU"/>
              </w:rPr>
            </w:pPr>
            <w:bookmarkStart w:id="0" w:name="_GoBack"/>
            <w:bookmarkEnd w:id="0"/>
          </w:p>
        </w:tc>
      </w:tr>
    </w:tbl>
    <w:p w:rsidR="00DF56A5" w:rsidRPr="00DF56A5" w:rsidRDefault="00DF56A5" w:rsidP="00DF56A5">
      <w:pPr>
        <w:ind w:right="-96"/>
        <w:rPr>
          <w:sz w:val="30"/>
          <w:szCs w:val="30"/>
          <w:lang w:val="ru-RU"/>
        </w:rPr>
      </w:pPr>
      <w:r w:rsidRPr="00DF56A5">
        <w:rPr>
          <w:sz w:val="30"/>
          <w:szCs w:val="30"/>
          <w:lang w:val="ru-RU"/>
        </w:rPr>
        <w:t xml:space="preserve">                                </w:t>
      </w:r>
    </w:p>
    <w:p w:rsidR="00DF56A5" w:rsidRPr="00DF56A5" w:rsidRDefault="00DF56A5" w:rsidP="00DF56A5">
      <w:pPr>
        <w:ind w:right="-96"/>
        <w:rPr>
          <w:sz w:val="30"/>
          <w:szCs w:val="30"/>
          <w:lang w:val="ru-RU"/>
        </w:rPr>
      </w:pPr>
      <w:r w:rsidRPr="00DF56A5">
        <w:rPr>
          <w:sz w:val="30"/>
          <w:szCs w:val="30"/>
          <w:lang w:val="ru-RU"/>
        </w:rPr>
        <w:t xml:space="preserve">                              </w:t>
      </w:r>
      <w:proofErr w:type="gramStart"/>
      <w:r w:rsidRPr="00DF56A5">
        <w:rPr>
          <w:sz w:val="30"/>
          <w:szCs w:val="30"/>
          <w:lang w:val="ru-RU"/>
        </w:rPr>
        <w:t>П</w:t>
      </w:r>
      <w:proofErr w:type="gramEnd"/>
      <w:r w:rsidRPr="00DF56A5">
        <w:rPr>
          <w:sz w:val="30"/>
          <w:szCs w:val="30"/>
          <w:lang w:val="ru-RU"/>
        </w:rPr>
        <w:t xml:space="preserve"> О Л О Ж Е Н И Е </w:t>
      </w:r>
    </w:p>
    <w:p w:rsidR="00DF56A5" w:rsidRPr="00DF56A5" w:rsidRDefault="00DF56A5" w:rsidP="00DF56A5">
      <w:pPr>
        <w:ind w:right="-96"/>
        <w:rPr>
          <w:sz w:val="30"/>
          <w:szCs w:val="30"/>
          <w:lang w:val="ru-RU"/>
        </w:rPr>
      </w:pPr>
      <w:r w:rsidRPr="00DF56A5">
        <w:rPr>
          <w:sz w:val="30"/>
          <w:szCs w:val="30"/>
          <w:lang w:val="ru-RU"/>
        </w:rPr>
        <w:t>о комиссии ОАО «Витебские ковры» по противодействию коррупции</w:t>
      </w:r>
    </w:p>
    <w:p w:rsidR="00DF56A5" w:rsidRPr="00DF56A5" w:rsidRDefault="00DF56A5" w:rsidP="00DF56A5">
      <w:pPr>
        <w:ind w:right="-96" w:firstLine="720"/>
        <w:jc w:val="both"/>
        <w:rPr>
          <w:sz w:val="30"/>
          <w:szCs w:val="30"/>
          <w:lang w:val="ru-RU"/>
        </w:rPr>
      </w:pPr>
    </w:p>
    <w:p w:rsidR="00DF56A5" w:rsidRPr="00DF56A5" w:rsidRDefault="00DF56A5" w:rsidP="00DF56A5">
      <w:pPr>
        <w:ind w:right="-99"/>
        <w:jc w:val="both"/>
        <w:rPr>
          <w:sz w:val="30"/>
          <w:szCs w:val="30"/>
          <w:lang w:val="ru-RU"/>
        </w:rPr>
      </w:pPr>
      <w:proofErr w:type="gramStart"/>
      <w:r w:rsidRPr="00DF56A5">
        <w:rPr>
          <w:sz w:val="30"/>
          <w:szCs w:val="30"/>
          <w:lang w:val="ru-RU"/>
        </w:rPr>
        <w:t>1.Настоящее Положение определяет порядок создания и деятельность комиссии ОАО «Витебские ковры» по противодействию коррупции (далее – Комиссия) и разработано в соответствии с Законом Республики Беларусь от 15 июля 2015 года №305-З «О борьбе с коррупцией»</w:t>
      </w:r>
      <w:r>
        <w:rPr>
          <w:sz w:val="30"/>
          <w:szCs w:val="30"/>
          <w:lang w:val="ru-RU"/>
        </w:rPr>
        <w:t>,</w:t>
      </w:r>
      <w:r w:rsidRPr="00DF56A5">
        <w:rPr>
          <w:sz w:val="30"/>
          <w:szCs w:val="30"/>
          <w:lang w:val="ru-RU"/>
        </w:rPr>
        <w:t xml:space="preserve"> постановлением Совета Министров Республики Беларусь от 26.12.2011 №1732 «Об утверждении Типового положения о комиссии по противодействию коррупции» (с изменениями и дополнениями от 28 июня 2018г</w:t>
      </w:r>
      <w:proofErr w:type="gramEnd"/>
      <w:r w:rsidRPr="00DF56A5">
        <w:rPr>
          <w:sz w:val="30"/>
          <w:szCs w:val="30"/>
          <w:lang w:val="ru-RU"/>
        </w:rPr>
        <w:t>. №</w:t>
      </w:r>
      <w:proofErr w:type="gramStart"/>
      <w:r w:rsidRPr="00DF56A5">
        <w:rPr>
          <w:sz w:val="30"/>
          <w:szCs w:val="30"/>
          <w:lang w:val="ru-RU"/>
        </w:rPr>
        <w:t>502 «О внесении изменений и дополнений в Типовое положение о комиссии по противодействию коррупции» и от 30 апреля 2019г. №267 «Об изменении постановления Совета Министров от 26 декабря 2011г. №1732»).</w:t>
      </w:r>
      <w:proofErr w:type="gramEnd"/>
    </w:p>
    <w:p w:rsidR="00DF56A5" w:rsidRPr="00DF56A5" w:rsidRDefault="00DF56A5" w:rsidP="00DF56A5">
      <w:pPr>
        <w:ind w:right="-99"/>
        <w:jc w:val="both"/>
        <w:rPr>
          <w:sz w:val="30"/>
          <w:szCs w:val="30"/>
          <w:lang w:val="ru-RU"/>
        </w:rPr>
      </w:pPr>
      <w:r w:rsidRPr="00DF56A5">
        <w:rPr>
          <w:sz w:val="30"/>
          <w:szCs w:val="30"/>
          <w:lang w:val="ru-RU"/>
        </w:rPr>
        <w:t>2. В настоящем Положении применяются следующие основные термины и их определения:</w:t>
      </w:r>
    </w:p>
    <w:p w:rsidR="00DF56A5" w:rsidRPr="00DF56A5" w:rsidRDefault="00DF56A5" w:rsidP="00DF56A5">
      <w:pPr>
        <w:ind w:right="-99"/>
        <w:jc w:val="both"/>
        <w:rPr>
          <w:sz w:val="30"/>
          <w:szCs w:val="30"/>
          <w:lang w:val="ru-RU"/>
        </w:rPr>
      </w:pPr>
      <w:proofErr w:type="gramStart"/>
      <w:r w:rsidRPr="00DF56A5">
        <w:rPr>
          <w:sz w:val="30"/>
          <w:szCs w:val="30"/>
          <w:lang w:val="ru-RU"/>
        </w:rPr>
        <w:t xml:space="preserve">2.1. </w:t>
      </w:r>
      <w:r w:rsidRPr="00DF56A5">
        <w:rPr>
          <w:b/>
          <w:sz w:val="30"/>
          <w:szCs w:val="30"/>
          <w:lang w:val="ru-RU"/>
        </w:rPr>
        <w:t>коррупция</w:t>
      </w:r>
      <w:r w:rsidRPr="00DF56A5">
        <w:rPr>
          <w:sz w:val="30"/>
          <w:szCs w:val="30"/>
          <w:lang w:val="ru-RU"/>
        </w:rPr>
        <w:t xml:space="preserve"> – умышленное использование государственным должностным или приравненным к нему лицом своего служебного положения и связанных с ним возможностей, сопряжённое с противоправным получением имущества или другой выгоды в виде услуг, покровительства, обещание преимущества для себя или для третьих лиц, а равно подкуп государственного должностного или приравненного к нему лица путём предоставления им имущества или другой выгоды в виде услуги, покровительства</w:t>
      </w:r>
      <w:proofErr w:type="gramEnd"/>
      <w:r w:rsidRPr="00DF56A5">
        <w:rPr>
          <w:sz w:val="30"/>
          <w:szCs w:val="30"/>
          <w:lang w:val="ru-RU"/>
        </w:rPr>
        <w:t>, обещания преимущества для них или для третьих лиц с тем, чтобы это государственное должностное  или приравненное к нему лицо совершили действия или воздержались от их совершения при исполнении своих служебных обязанностей;</w:t>
      </w:r>
    </w:p>
    <w:p w:rsidR="00DF56A5" w:rsidRPr="00DF56A5" w:rsidRDefault="00DF56A5" w:rsidP="00DF56A5">
      <w:pPr>
        <w:ind w:right="-99"/>
        <w:jc w:val="both"/>
        <w:rPr>
          <w:sz w:val="30"/>
          <w:szCs w:val="30"/>
          <w:lang w:val="ru-RU"/>
        </w:rPr>
      </w:pPr>
      <w:r w:rsidRPr="00DF56A5">
        <w:rPr>
          <w:sz w:val="30"/>
          <w:szCs w:val="30"/>
          <w:lang w:val="ru-RU"/>
        </w:rPr>
        <w:t xml:space="preserve">2.2. </w:t>
      </w:r>
      <w:r w:rsidRPr="00DF56A5">
        <w:rPr>
          <w:b/>
          <w:sz w:val="30"/>
          <w:szCs w:val="30"/>
          <w:lang w:val="ru-RU"/>
        </w:rPr>
        <w:t xml:space="preserve">государственное должностное лицо ОАО «Витебские ковры» - </w:t>
      </w:r>
      <w:r w:rsidRPr="00DF56A5">
        <w:rPr>
          <w:sz w:val="30"/>
          <w:szCs w:val="30"/>
          <w:lang w:val="ru-RU"/>
        </w:rPr>
        <w:t>работник  ОАО «Витебские ковры», который постоянно или временно либо по специальному полномочию занимает в ОАО «Витебские ковры» должность, связанную с выполнением организационно-распорядительных и (или) административно-хозяйственных обязанностей;</w:t>
      </w:r>
    </w:p>
    <w:p w:rsidR="00DF56A5" w:rsidRPr="00DF56A5" w:rsidRDefault="00DF56A5" w:rsidP="00DF56A5">
      <w:pPr>
        <w:ind w:right="-142"/>
        <w:jc w:val="both"/>
        <w:rPr>
          <w:b/>
          <w:sz w:val="30"/>
          <w:szCs w:val="30"/>
          <w:lang w:val="ru-RU"/>
        </w:rPr>
      </w:pPr>
      <w:r w:rsidRPr="00DF56A5">
        <w:rPr>
          <w:sz w:val="30"/>
          <w:szCs w:val="30"/>
          <w:lang w:val="ru-RU"/>
        </w:rPr>
        <w:t xml:space="preserve">2.3. </w:t>
      </w:r>
      <w:r w:rsidRPr="00DF56A5">
        <w:rPr>
          <w:b/>
          <w:sz w:val="30"/>
          <w:szCs w:val="30"/>
          <w:lang w:val="ru-RU"/>
        </w:rPr>
        <w:t>лицо, приравненное к государственному должностному лицу (приравненное к нему лицо), ОАО «Витебские ковры»</w:t>
      </w:r>
      <w:r w:rsidRPr="00DF56A5">
        <w:rPr>
          <w:sz w:val="30"/>
          <w:szCs w:val="30"/>
          <w:lang w:val="ru-RU"/>
        </w:rPr>
        <w:t>- работник</w:t>
      </w:r>
      <w:r w:rsidRPr="00DF56A5">
        <w:rPr>
          <w:b/>
          <w:sz w:val="30"/>
          <w:szCs w:val="30"/>
          <w:lang w:val="ru-RU"/>
        </w:rPr>
        <w:t xml:space="preserve"> </w:t>
      </w:r>
      <w:r w:rsidRPr="00DF56A5">
        <w:rPr>
          <w:sz w:val="30"/>
          <w:szCs w:val="30"/>
          <w:lang w:val="ru-RU"/>
        </w:rPr>
        <w:t xml:space="preserve">ОАО «Витебские ковры», который не является государственным должностным лицом, но в силу занимаемой должности или на основании полученной </w:t>
      </w:r>
    </w:p>
    <w:p w:rsidR="00FB0D65" w:rsidRPr="00E91E84" w:rsidRDefault="00FB0D65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lastRenderedPageBreak/>
        <w:t xml:space="preserve">доверенности  </w:t>
      </w:r>
      <w:proofErr w:type="gramStart"/>
      <w:r w:rsidRPr="00E91E84">
        <w:rPr>
          <w:sz w:val="30"/>
          <w:szCs w:val="30"/>
          <w:lang w:val="ru-RU"/>
        </w:rPr>
        <w:t>уполн</w:t>
      </w:r>
      <w:r w:rsidR="00AB1681" w:rsidRPr="00E91E84">
        <w:rPr>
          <w:sz w:val="30"/>
          <w:szCs w:val="30"/>
          <w:lang w:val="ru-RU"/>
        </w:rPr>
        <w:t>о</w:t>
      </w:r>
      <w:r w:rsidRPr="00E91E84">
        <w:rPr>
          <w:sz w:val="30"/>
          <w:szCs w:val="30"/>
          <w:lang w:val="ru-RU"/>
        </w:rPr>
        <w:t>мочен</w:t>
      </w:r>
      <w:proofErr w:type="gramEnd"/>
      <w:r w:rsidRPr="00E91E84">
        <w:rPr>
          <w:sz w:val="30"/>
          <w:szCs w:val="30"/>
          <w:lang w:val="ru-RU"/>
        </w:rPr>
        <w:t xml:space="preserve">  на совершение</w:t>
      </w:r>
      <w:r w:rsidR="00AB1681" w:rsidRPr="00E91E84">
        <w:rPr>
          <w:sz w:val="30"/>
          <w:szCs w:val="30"/>
          <w:lang w:val="ru-RU"/>
        </w:rPr>
        <w:t xml:space="preserve"> юридически значимых действий;</w:t>
      </w:r>
    </w:p>
    <w:p w:rsidR="00AB1681" w:rsidRPr="00E91E84" w:rsidRDefault="00AB1681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2.4. </w:t>
      </w:r>
      <w:r w:rsidRPr="00E91E84">
        <w:rPr>
          <w:b/>
          <w:sz w:val="30"/>
          <w:szCs w:val="30"/>
          <w:lang w:val="ru-RU"/>
        </w:rPr>
        <w:t>противодействие коррупции (борьба с коррупцией)</w:t>
      </w:r>
      <w:r w:rsidRPr="00E91E84">
        <w:rPr>
          <w:sz w:val="30"/>
          <w:szCs w:val="30"/>
          <w:lang w:val="ru-RU"/>
        </w:rPr>
        <w:t xml:space="preserve"> – комплекс организационно-правовых, организационно-практических и иных мероприятий, направленных на предупреждение, выявление, пресечение коррупции и устранение её последствий;</w:t>
      </w:r>
    </w:p>
    <w:p w:rsidR="00AB1681" w:rsidRPr="00E91E84" w:rsidRDefault="00AB1681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2.5. </w:t>
      </w:r>
      <w:r w:rsidRPr="00E91E84">
        <w:rPr>
          <w:b/>
          <w:sz w:val="30"/>
          <w:szCs w:val="30"/>
          <w:lang w:val="ru-RU"/>
        </w:rPr>
        <w:t xml:space="preserve">коррупционные факторы в деятельности ОАО «Витебские ковры» - </w:t>
      </w:r>
      <w:r w:rsidRPr="00E91E84">
        <w:rPr>
          <w:sz w:val="30"/>
          <w:szCs w:val="30"/>
          <w:lang w:val="ru-RU"/>
        </w:rPr>
        <w:t>особенности осуществления на ОАО «Витебские ковры» управленческой, производственной, финансовой, иной хозяйственной, контрольной и другой деятельности, которые создают благоприятные условия для коррупции.</w:t>
      </w:r>
    </w:p>
    <w:p w:rsidR="002565D9" w:rsidRPr="00E91E84" w:rsidRDefault="002565D9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>3. Комиссия создаётся приказом генерального директора ОАО  «Витебские ковры»  в количестве не менее семи членов под председательством  генерального директора ОАО «Витебские ковры».</w:t>
      </w:r>
    </w:p>
    <w:p w:rsidR="002565D9" w:rsidRPr="00E91E84" w:rsidRDefault="002565D9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>4. В состав Комиссии включаются заместители генерального директора акционерного общества, руководители структурных подразделений, главные специалисты и иные работники по решению генерального директора ОАО «Витебские ковры</w:t>
      </w:r>
      <w:r w:rsidR="00E80E2E" w:rsidRPr="00E91E84">
        <w:rPr>
          <w:sz w:val="30"/>
          <w:szCs w:val="30"/>
          <w:lang w:val="ru-RU"/>
        </w:rPr>
        <w:t>».</w:t>
      </w:r>
    </w:p>
    <w:p w:rsidR="00E80E2E" w:rsidRPr="00E91E84" w:rsidRDefault="00E80E2E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5. Не могут являться одновременно членами Комиссии лица, состоящие в браке либо находящиеся в отношениях близкого родства или свойства.</w:t>
      </w:r>
    </w:p>
    <w:p w:rsidR="00E80E2E" w:rsidRPr="00E91E84" w:rsidRDefault="00E80E2E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6. Заместитель председателя и секретарь Комиссии избираются на заседании комиссии из числа её членов.</w:t>
      </w:r>
    </w:p>
    <w:p w:rsidR="00E80E2E" w:rsidRPr="00E91E84" w:rsidRDefault="00E80E2E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В отсутствие председателя Комиссии его обязанности исполняет заместитель председателя Комиссии.</w:t>
      </w:r>
    </w:p>
    <w:p w:rsidR="00E80E2E" w:rsidRPr="00E91E84" w:rsidRDefault="00E80E2E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7.Комиссия в своей деятельности руководствуется Конституцией Республики Беларусь, Законом  Республики Беларусь от </w:t>
      </w:r>
      <w:r w:rsidR="00D431E0">
        <w:rPr>
          <w:sz w:val="30"/>
          <w:szCs w:val="30"/>
          <w:lang w:val="ru-RU"/>
        </w:rPr>
        <w:t>15</w:t>
      </w:r>
      <w:r w:rsidRPr="00E91E84">
        <w:rPr>
          <w:sz w:val="30"/>
          <w:szCs w:val="30"/>
          <w:lang w:val="ru-RU"/>
        </w:rPr>
        <w:t xml:space="preserve"> июля 20</w:t>
      </w:r>
      <w:r w:rsidR="00D431E0">
        <w:rPr>
          <w:sz w:val="30"/>
          <w:szCs w:val="30"/>
          <w:lang w:val="ru-RU"/>
        </w:rPr>
        <w:t>15</w:t>
      </w:r>
      <w:r w:rsidRPr="00E91E84">
        <w:rPr>
          <w:sz w:val="30"/>
          <w:szCs w:val="30"/>
          <w:lang w:val="ru-RU"/>
        </w:rPr>
        <w:t xml:space="preserve"> г. «О борьбе с коррупцией», Трудовым кодексом Республики Беларусь</w:t>
      </w:r>
      <w:r w:rsidR="00987156" w:rsidRPr="00E91E84">
        <w:rPr>
          <w:sz w:val="30"/>
          <w:szCs w:val="30"/>
          <w:lang w:val="ru-RU"/>
        </w:rPr>
        <w:t>, иными актами законодательства и настоящим Положением.</w:t>
      </w:r>
    </w:p>
    <w:p w:rsidR="00987156" w:rsidRPr="00E91E84" w:rsidRDefault="00987156" w:rsidP="00E91E84">
      <w:pPr>
        <w:ind w:right="-99"/>
        <w:jc w:val="both"/>
        <w:rPr>
          <w:b/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8. </w:t>
      </w:r>
      <w:r w:rsidRPr="00E91E84">
        <w:rPr>
          <w:b/>
          <w:sz w:val="30"/>
          <w:szCs w:val="30"/>
          <w:lang w:val="ru-RU"/>
        </w:rPr>
        <w:t>Основными задачами Комиссии являются:</w:t>
      </w:r>
    </w:p>
    <w:p w:rsidR="00987156" w:rsidRPr="00E91E84" w:rsidRDefault="00987156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8.1. координация антикоррупционной деятельности ОАО «Витебские ковры»;</w:t>
      </w:r>
    </w:p>
    <w:p w:rsidR="00987156" w:rsidRPr="00E91E84" w:rsidRDefault="00987156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8.2. разработка и организация выполнения мероприятий по противодействию коррупции на ОАО «Витебские ковры» с акцентированием внимания на предупреждении коррупционных проявлений;</w:t>
      </w:r>
    </w:p>
    <w:p w:rsidR="00987156" w:rsidRPr="00E91E84" w:rsidRDefault="00987156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8.3. формирование у работников ОАО «Витебские ковры» антикоррупционного сознания, нетерпимого отношения к коррупционным проявлениям, навыков антикоррупционного поведения в сферах с повышенным риском коррупции.</w:t>
      </w:r>
    </w:p>
    <w:p w:rsidR="00987156" w:rsidRPr="00E91E84" w:rsidRDefault="00987156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 </w:t>
      </w:r>
      <w:r w:rsidRPr="00E91E84">
        <w:rPr>
          <w:b/>
          <w:sz w:val="30"/>
          <w:szCs w:val="30"/>
          <w:lang w:val="ru-RU"/>
        </w:rPr>
        <w:t>Комиссия в соответствии с возложенными на неё задачами осуществляет следующие функции:</w:t>
      </w:r>
    </w:p>
    <w:p w:rsidR="00B7146A" w:rsidRPr="00E91E84" w:rsidRDefault="00B7146A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lastRenderedPageBreak/>
        <w:t xml:space="preserve">     </w:t>
      </w:r>
      <w:proofErr w:type="gramStart"/>
      <w:r w:rsidRPr="00E91E84">
        <w:rPr>
          <w:sz w:val="30"/>
          <w:szCs w:val="30"/>
          <w:lang w:val="ru-RU"/>
        </w:rPr>
        <w:t>9.1. рассматривает проекты планов мероприятий по противодействию коррупции (борьбе с коррупцией) на ОАО «Витебские ковры» и осуществляет контроль их исполнения;</w:t>
      </w:r>
      <w:r w:rsidR="000B2A4C">
        <w:rPr>
          <w:sz w:val="30"/>
          <w:szCs w:val="30"/>
          <w:lang w:val="ru-RU"/>
        </w:rPr>
        <w:t xml:space="preserve"> план работы Комиссии на календарный год</w:t>
      </w:r>
      <w:r w:rsidR="004D6ECC">
        <w:rPr>
          <w:sz w:val="30"/>
          <w:szCs w:val="30"/>
          <w:lang w:val="ru-RU"/>
        </w:rPr>
        <w:t xml:space="preserve"> с перечнем подлежащих рассмотрению на заседаниях Комиссии вопросов не позднее 15 дней со дня его утверждения размещается на официальном сайте акционерного общества в глобальной компьютерной сети Интернет;</w:t>
      </w:r>
      <w:proofErr w:type="gramEnd"/>
    </w:p>
    <w:p w:rsidR="00B7146A" w:rsidRPr="00E91E84" w:rsidRDefault="00B7146A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9.2. анализирует эффективность мер по противодействию коррупции, принимаемых на ОАО «Витебские ковры»;</w:t>
      </w:r>
    </w:p>
    <w:p w:rsidR="00B7146A" w:rsidRPr="00E91E84" w:rsidRDefault="00B7146A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9.3. принимает меры по выявлению коррупционных факторов в деятельности ОАО «Витебские ковры» и вносит предложения по их устранению;</w:t>
      </w:r>
    </w:p>
    <w:p w:rsidR="00347CB1" w:rsidRPr="00E91E84" w:rsidRDefault="00B7146A" w:rsidP="00E91E84">
      <w:pPr>
        <w:ind w:right="-99"/>
        <w:jc w:val="both"/>
        <w:rPr>
          <w:sz w:val="30"/>
          <w:szCs w:val="30"/>
          <w:lang w:val="ru-RU"/>
        </w:rPr>
      </w:pPr>
      <w:proofErr w:type="gramStart"/>
      <w:r w:rsidRPr="00E91E84">
        <w:rPr>
          <w:sz w:val="30"/>
          <w:szCs w:val="30"/>
          <w:lang w:val="ru-RU"/>
        </w:rPr>
        <w:t xml:space="preserve">9.4. обобщает и анализирует поступающую информацию (содержащуюся в </w:t>
      </w:r>
      <w:proofErr w:type="spellStart"/>
      <w:r w:rsidRPr="00E91E84">
        <w:rPr>
          <w:sz w:val="30"/>
          <w:szCs w:val="30"/>
          <w:lang w:val="ru-RU"/>
        </w:rPr>
        <w:t>т.ч</w:t>
      </w:r>
      <w:proofErr w:type="spellEnd"/>
      <w:r w:rsidRPr="00E91E84">
        <w:rPr>
          <w:sz w:val="30"/>
          <w:szCs w:val="30"/>
          <w:lang w:val="ru-RU"/>
        </w:rPr>
        <w:t xml:space="preserve">. в обращениях граждан и юридических лиц, средствах массовой информации, включая сеть Интернет, сообщениях </w:t>
      </w:r>
      <w:r w:rsidR="00347CB1" w:rsidRPr="00E91E84">
        <w:rPr>
          <w:sz w:val="30"/>
          <w:szCs w:val="30"/>
          <w:lang w:val="ru-RU"/>
        </w:rPr>
        <w:t>контролирующих, правоохранительных и других государственных органов) о фактах коррупции и иных нарушениях законодательства о борьбе с коррупцией (антикоррупционного законодательства) на ОАО «Витебские ковры»</w:t>
      </w:r>
      <w:r w:rsidR="001652B0" w:rsidRPr="00E91E84">
        <w:rPr>
          <w:sz w:val="30"/>
          <w:szCs w:val="30"/>
          <w:lang w:val="ru-RU"/>
        </w:rPr>
        <w:t>;</w:t>
      </w:r>
      <w:r w:rsidR="00347CB1" w:rsidRPr="00E91E84">
        <w:rPr>
          <w:sz w:val="30"/>
          <w:szCs w:val="30"/>
          <w:lang w:val="ru-RU"/>
        </w:rPr>
        <w:t xml:space="preserve"> </w:t>
      </w:r>
      <w:r w:rsidR="00A95FAE">
        <w:rPr>
          <w:sz w:val="30"/>
          <w:szCs w:val="30"/>
          <w:lang w:val="ru-RU"/>
        </w:rPr>
        <w:t>вырабатывает предложения о принятии мер реагирования на такую информацию</w:t>
      </w:r>
      <w:r w:rsidR="00347CB1" w:rsidRPr="00E91E84">
        <w:rPr>
          <w:sz w:val="30"/>
          <w:szCs w:val="30"/>
          <w:lang w:val="ru-RU"/>
        </w:rPr>
        <w:t>;</w:t>
      </w:r>
      <w:proofErr w:type="gramEnd"/>
    </w:p>
    <w:p w:rsidR="00B7146A" w:rsidRPr="00E91E84" w:rsidRDefault="00347CB1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9.5. анализирует эффективность кадровой политики ОАО «Витебские ковры» в противодействии коррупции;</w:t>
      </w:r>
    </w:p>
    <w:p w:rsidR="001826EA" w:rsidRDefault="00347CB1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9.6. рассматривает вопросы </w:t>
      </w:r>
      <w:r w:rsidR="001652B0" w:rsidRPr="00E91E84">
        <w:rPr>
          <w:sz w:val="30"/>
          <w:szCs w:val="30"/>
          <w:lang w:val="ru-RU"/>
        </w:rPr>
        <w:t>предотвращения и урегулирование ситуаций, при которых</w:t>
      </w:r>
      <w:r w:rsidR="001826EA">
        <w:rPr>
          <w:sz w:val="30"/>
          <w:szCs w:val="30"/>
          <w:lang w:val="ru-RU"/>
        </w:rPr>
        <w:t xml:space="preserve"> </w:t>
      </w:r>
      <w:r w:rsidR="00222243" w:rsidRPr="00E91E84">
        <w:rPr>
          <w:sz w:val="30"/>
          <w:szCs w:val="30"/>
          <w:lang w:val="ru-RU"/>
        </w:rPr>
        <w:t>личные интересы должностного лица ОАО «Витебские ковры», его супруги (супруга), близких родственников или свойственников влияют либо могут повлиять на надлежащее исполнение этим лицом своих служебных</w:t>
      </w:r>
      <w:r w:rsidR="00DD4E37" w:rsidRPr="00E91E84">
        <w:rPr>
          <w:sz w:val="30"/>
          <w:szCs w:val="30"/>
          <w:lang w:val="ru-RU"/>
        </w:rPr>
        <w:t xml:space="preserve"> обязанностей при принятии решения или участии в принятии решения либо совершении других действий по работе;    </w:t>
      </w:r>
    </w:p>
    <w:p w:rsidR="00DD4E37" w:rsidRPr="00E91E84" w:rsidRDefault="00DD4E37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9.7. в целях, указанных в подпункт 9.6 настоящего Положения</w:t>
      </w:r>
      <w:r w:rsidR="001826EA">
        <w:rPr>
          <w:sz w:val="30"/>
          <w:szCs w:val="30"/>
          <w:lang w:val="ru-RU"/>
        </w:rPr>
        <w:t xml:space="preserve"> рассматривает вопросы и выносит решения</w:t>
      </w:r>
      <w:r w:rsidRPr="00E91E84">
        <w:rPr>
          <w:sz w:val="30"/>
          <w:szCs w:val="30"/>
          <w:lang w:val="ru-RU"/>
        </w:rPr>
        <w:t>:</w:t>
      </w:r>
    </w:p>
    <w:p w:rsidR="00DD4E37" w:rsidRPr="00E91E84" w:rsidRDefault="00F234F8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>9.7.1. о возможности назначения супругов и лиц, состоящих между собой в близком родстве или свойстве, на должности, работа в которых связана с непосредственной подчинённостью или подконтрольностью одного из них другому (за исключением случаев, когда такой запрет прямо установлен актами за</w:t>
      </w:r>
      <w:r w:rsidR="001826EA">
        <w:rPr>
          <w:sz w:val="30"/>
          <w:szCs w:val="30"/>
          <w:lang w:val="ru-RU"/>
        </w:rPr>
        <w:t>конодательства)</w:t>
      </w:r>
      <w:r w:rsidRPr="00E91E84">
        <w:rPr>
          <w:sz w:val="30"/>
          <w:szCs w:val="30"/>
          <w:lang w:val="ru-RU"/>
        </w:rPr>
        <w:t>;</w:t>
      </w:r>
    </w:p>
    <w:p w:rsidR="00F234F8" w:rsidRPr="00E91E84" w:rsidRDefault="001826EA" w:rsidP="00E91E84">
      <w:pPr>
        <w:ind w:right="-9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9.7.2. </w:t>
      </w:r>
      <w:r w:rsidR="00F234F8" w:rsidRPr="00E91E84">
        <w:rPr>
          <w:sz w:val="30"/>
          <w:szCs w:val="30"/>
          <w:lang w:val="ru-RU"/>
        </w:rPr>
        <w:t>об изменении, в том числе временном, служебных</w:t>
      </w:r>
      <w:r>
        <w:rPr>
          <w:sz w:val="30"/>
          <w:szCs w:val="30"/>
          <w:lang w:val="ru-RU"/>
        </w:rPr>
        <w:t xml:space="preserve"> о</w:t>
      </w:r>
      <w:r w:rsidR="00F234F8" w:rsidRPr="00E91E84">
        <w:rPr>
          <w:sz w:val="30"/>
          <w:szCs w:val="30"/>
          <w:lang w:val="ru-RU"/>
        </w:rPr>
        <w:t>бязанностей</w:t>
      </w:r>
      <w:r>
        <w:rPr>
          <w:sz w:val="30"/>
          <w:szCs w:val="30"/>
          <w:lang w:val="ru-RU"/>
        </w:rPr>
        <w:t xml:space="preserve"> </w:t>
      </w:r>
      <w:r w:rsidR="00F234F8" w:rsidRPr="00E91E84">
        <w:rPr>
          <w:sz w:val="30"/>
          <w:szCs w:val="30"/>
          <w:lang w:val="ru-RU"/>
        </w:rPr>
        <w:t>до</w:t>
      </w:r>
      <w:r>
        <w:rPr>
          <w:sz w:val="30"/>
          <w:szCs w:val="30"/>
          <w:lang w:val="ru-RU"/>
        </w:rPr>
        <w:t>л</w:t>
      </w:r>
      <w:r w:rsidR="00F234F8" w:rsidRPr="00E91E84">
        <w:rPr>
          <w:sz w:val="30"/>
          <w:szCs w:val="30"/>
          <w:lang w:val="ru-RU"/>
        </w:rPr>
        <w:t>жностному лицу, установленном законодательством Республики Беларусь;</w:t>
      </w:r>
    </w:p>
    <w:p w:rsidR="00F234F8" w:rsidRPr="00E91E84" w:rsidRDefault="001826EA" w:rsidP="00E91E84">
      <w:pPr>
        <w:ind w:right="-9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9.7.3.</w:t>
      </w:r>
      <w:r w:rsidR="00F234F8" w:rsidRPr="00E91E84">
        <w:rPr>
          <w:sz w:val="30"/>
          <w:szCs w:val="30"/>
          <w:lang w:val="ru-RU"/>
        </w:rPr>
        <w:t xml:space="preserve"> об отстранении должностного лица</w:t>
      </w:r>
      <w:r w:rsidR="00D21E9B" w:rsidRPr="00E91E84">
        <w:rPr>
          <w:sz w:val="30"/>
          <w:szCs w:val="30"/>
          <w:lang w:val="ru-RU"/>
        </w:rPr>
        <w:t xml:space="preserve"> от совершения конкретных действий по работе;</w:t>
      </w:r>
    </w:p>
    <w:p w:rsidR="00D21E9B" w:rsidRPr="00E91E84" w:rsidRDefault="001826EA" w:rsidP="00E91E84">
      <w:pPr>
        <w:ind w:right="-9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9.7.4.</w:t>
      </w:r>
      <w:r w:rsidR="00D21E9B" w:rsidRPr="00E91E84">
        <w:rPr>
          <w:sz w:val="30"/>
          <w:szCs w:val="30"/>
          <w:lang w:val="ru-RU"/>
        </w:rPr>
        <w:t xml:space="preserve"> о переводе должностного лица на другую должность в порядке, установленном законодательством Республики Беларусь;</w:t>
      </w:r>
    </w:p>
    <w:p w:rsidR="00D21E9B" w:rsidRPr="00E91E84" w:rsidRDefault="00D21E9B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9.8. рассматривает материалы проверок, проведённых в порядке внутрихозяйственного контроля, в ходе которых выявлены нарушения антикоррупционного законодательства;</w:t>
      </w:r>
    </w:p>
    <w:p w:rsidR="00D21E9B" w:rsidRPr="00E91E84" w:rsidRDefault="00D21E9B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9.9. при наличии достаточных данных, свидетельствующих о совершённых или готовящихся правонарушениях, связанных с коррупцией, </w:t>
      </w:r>
      <w:r w:rsidR="009575CB">
        <w:rPr>
          <w:sz w:val="30"/>
          <w:szCs w:val="30"/>
          <w:lang w:val="ru-RU"/>
        </w:rPr>
        <w:t>принимает решение</w:t>
      </w:r>
      <w:r w:rsidRPr="00E91E84">
        <w:rPr>
          <w:sz w:val="30"/>
          <w:szCs w:val="30"/>
          <w:lang w:val="ru-RU"/>
        </w:rPr>
        <w:t>:</w:t>
      </w:r>
    </w:p>
    <w:p w:rsidR="00D21E9B" w:rsidRPr="00E91E84" w:rsidRDefault="00D21E9B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9.9.1. </w:t>
      </w:r>
      <w:r w:rsidR="009575CB">
        <w:rPr>
          <w:sz w:val="30"/>
          <w:szCs w:val="30"/>
          <w:lang w:val="ru-RU"/>
        </w:rPr>
        <w:t xml:space="preserve">о проведении </w:t>
      </w:r>
      <w:r w:rsidRPr="00E91E84">
        <w:rPr>
          <w:sz w:val="30"/>
          <w:szCs w:val="30"/>
          <w:lang w:val="ru-RU"/>
        </w:rPr>
        <w:t>инвентаризаций</w:t>
      </w:r>
      <w:r w:rsidR="009575CB" w:rsidRPr="009575CB">
        <w:rPr>
          <w:sz w:val="30"/>
          <w:szCs w:val="30"/>
          <w:lang w:val="ru-RU"/>
        </w:rPr>
        <w:t xml:space="preserve"> </w:t>
      </w:r>
      <w:r w:rsidR="009575CB">
        <w:rPr>
          <w:sz w:val="30"/>
          <w:szCs w:val="30"/>
          <w:lang w:val="ru-RU"/>
        </w:rPr>
        <w:t xml:space="preserve">и </w:t>
      </w:r>
      <w:r w:rsidR="009575CB" w:rsidRPr="00E91E84">
        <w:rPr>
          <w:sz w:val="30"/>
          <w:szCs w:val="30"/>
          <w:lang w:val="ru-RU"/>
        </w:rPr>
        <w:t>проверок в порядке внутрихозяйственного контроля;</w:t>
      </w:r>
    </w:p>
    <w:p w:rsidR="00D21E9B" w:rsidRPr="00E91E84" w:rsidRDefault="00D21E9B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9.9.2. </w:t>
      </w:r>
      <w:r w:rsidR="009575CB">
        <w:rPr>
          <w:sz w:val="30"/>
          <w:szCs w:val="30"/>
          <w:lang w:val="ru-RU"/>
        </w:rPr>
        <w:t xml:space="preserve">о проведении </w:t>
      </w:r>
      <w:r w:rsidR="009575CB" w:rsidRPr="00E91E84">
        <w:rPr>
          <w:sz w:val="30"/>
          <w:szCs w:val="30"/>
          <w:lang w:val="ru-RU"/>
        </w:rPr>
        <w:t>служебных проверок (служебного разбирательства);</w:t>
      </w:r>
    </w:p>
    <w:p w:rsidR="00D21E9B" w:rsidRDefault="00D21E9B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9.9.3. </w:t>
      </w:r>
      <w:r w:rsidR="009575CB" w:rsidRPr="00E91E84">
        <w:rPr>
          <w:sz w:val="30"/>
          <w:szCs w:val="30"/>
          <w:lang w:val="ru-RU"/>
        </w:rPr>
        <w:t>об исключении из действующих локальных нормативных правовых актов акционерного общества, изменении или дополнении норм, реализация которых способствует коррупционным п</w:t>
      </w:r>
      <w:r w:rsidR="00D66E4D">
        <w:rPr>
          <w:sz w:val="30"/>
          <w:szCs w:val="30"/>
          <w:lang w:val="ru-RU"/>
        </w:rPr>
        <w:t>р</w:t>
      </w:r>
      <w:r w:rsidR="009575CB" w:rsidRPr="00E91E84">
        <w:rPr>
          <w:sz w:val="30"/>
          <w:szCs w:val="30"/>
          <w:lang w:val="ru-RU"/>
        </w:rPr>
        <w:t>оявлениям;</w:t>
      </w:r>
    </w:p>
    <w:p w:rsidR="009575CB" w:rsidRDefault="009575CB" w:rsidP="00E91E84">
      <w:pPr>
        <w:ind w:right="-9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9.9.4.</w:t>
      </w:r>
      <w:r w:rsidRPr="009575CB">
        <w:rPr>
          <w:sz w:val="30"/>
          <w:szCs w:val="30"/>
          <w:lang w:val="ru-RU"/>
        </w:rPr>
        <w:t xml:space="preserve"> </w:t>
      </w:r>
      <w:r w:rsidRPr="00E91E84">
        <w:rPr>
          <w:sz w:val="30"/>
          <w:szCs w:val="30"/>
          <w:lang w:val="ru-RU"/>
        </w:rPr>
        <w:t xml:space="preserve"> о принятии новых локальных нормативных правовых актов для устранения пробелов в правовом регулировании управленческой, производственной, финансовой, иной хозяйственной, контрольной и другой деятельности ОАО «Витебские ковры», если наличие таких пробелов способствует коррупционным проявлениям;</w:t>
      </w:r>
    </w:p>
    <w:p w:rsidR="009575CB" w:rsidRPr="00E91E84" w:rsidRDefault="009575CB" w:rsidP="00E91E84">
      <w:pPr>
        <w:ind w:right="-9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9.9.5. о привлечении к дисциплинарной, материальной (возмещение ущерба) и иной ответственности работников, нарушивших требование антикоррупционного законодательства, а также работников, бездействие которых способствовало этим нарушениям;</w:t>
      </w:r>
    </w:p>
    <w:p w:rsidR="009575CB" w:rsidRDefault="00923D5A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9.10.</w:t>
      </w:r>
      <w:r w:rsidR="009575CB" w:rsidRPr="009575CB">
        <w:rPr>
          <w:sz w:val="30"/>
          <w:szCs w:val="30"/>
          <w:lang w:val="ru-RU"/>
        </w:rPr>
        <w:t xml:space="preserve"> </w:t>
      </w:r>
      <w:r w:rsidR="009575CB" w:rsidRPr="00E91E84">
        <w:rPr>
          <w:sz w:val="30"/>
          <w:szCs w:val="30"/>
          <w:lang w:val="ru-RU"/>
        </w:rPr>
        <w:t>рассматривает сведения о</w:t>
      </w:r>
      <w:r w:rsidR="00D52B72">
        <w:rPr>
          <w:sz w:val="30"/>
          <w:szCs w:val="30"/>
          <w:lang w:val="ru-RU"/>
        </w:rPr>
        <w:t xml:space="preserve"> </w:t>
      </w:r>
      <w:r w:rsidR="009575CB" w:rsidRPr="00E91E84">
        <w:rPr>
          <w:sz w:val="30"/>
          <w:szCs w:val="30"/>
          <w:lang w:val="ru-RU"/>
        </w:rPr>
        <w:t>фактах возникновения безнадёжной дебиторской задолженности в целях установления, что возникновение такой задолженности не связано с коррупционными и иными злоупотреблениями работников ОАО «Витебские ковры»;</w:t>
      </w:r>
    </w:p>
    <w:p w:rsidR="0090057E" w:rsidRPr="00E91E84" w:rsidRDefault="00923D5A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9.11. </w:t>
      </w:r>
      <w:r w:rsidR="00543A39" w:rsidRPr="00E91E84">
        <w:rPr>
          <w:sz w:val="30"/>
          <w:szCs w:val="30"/>
          <w:lang w:val="ru-RU"/>
        </w:rPr>
        <w:t>инициирует и организует проведение на предприятии образовательных, воспитательных и информационно-пропагандистских мероприятий антикоррупционной направленности;</w:t>
      </w:r>
    </w:p>
    <w:p w:rsidR="0090057E" w:rsidRPr="00E91E84" w:rsidRDefault="0090057E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9.12.</w:t>
      </w:r>
      <w:r w:rsidR="00543A39">
        <w:rPr>
          <w:sz w:val="30"/>
          <w:szCs w:val="30"/>
          <w:lang w:val="ru-RU"/>
        </w:rPr>
        <w:t xml:space="preserve"> </w:t>
      </w:r>
      <w:r w:rsidR="00543A39" w:rsidRPr="00E91E84">
        <w:rPr>
          <w:sz w:val="30"/>
          <w:szCs w:val="30"/>
          <w:lang w:val="ru-RU"/>
        </w:rPr>
        <w:t>заслушивает на своих заседаниях заместителей генерального директора акционерного общества, руководителей и заместителей руководителей структурных подразделений, главных специалистов и других должностных лиц предприятия о проводимой ими работе по противодействию коррупции;</w:t>
      </w:r>
    </w:p>
    <w:p w:rsidR="0090057E" w:rsidRPr="00E91E84" w:rsidRDefault="0090057E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9.13. </w:t>
      </w:r>
      <w:r w:rsidR="00543A39" w:rsidRPr="00E91E84">
        <w:rPr>
          <w:sz w:val="30"/>
          <w:szCs w:val="30"/>
          <w:lang w:val="ru-RU"/>
        </w:rPr>
        <w:t>заслушивает на своих заседаниях работников предприятия, нарушивших требования антикоррупционного законодательства, а также работников, бездействие которых способствовало этим нарушениям;</w:t>
      </w:r>
    </w:p>
    <w:p w:rsidR="0090057E" w:rsidRPr="00E91E84" w:rsidRDefault="0090057E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9.14. </w:t>
      </w:r>
      <w:r w:rsidR="00543A39" w:rsidRPr="00E91E84">
        <w:rPr>
          <w:sz w:val="30"/>
          <w:szCs w:val="30"/>
          <w:lang w:val="ru-RU"/>
        </w:rPr>
        <w:t>истребует у работников предприятия письменные пояснения и иную информацию по вопросам противодействия коррупции;</w:t>
      </w:r>
    </w:p>
    <w:p w:rsidR="00FD727F" w:rsidRPr="00E91E84" w:rsidRDefault="00FD727F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lastRenderedPageBreak/>
        <w:t xml:space="preserve">     9.15. </w:t>
      </w:r>
      <w:r w:rsidR="00543A39" w:rsidRPr="00E91E84">
        <w:rPr>
          <w:sz w:val="30"/>
          <w:szCs w:val="30"/>
          <w:lang w:val="ru-RU"/>
        </w:rPr>
        <w:t>привлекает</w:t>
      </w:r>
      <w:r w:rsidR="00144E81">
        <w:rPr>
          <w:sz w:val="30"/>
          <w:szCs w:val="30"/>
          <w:lang w:val="ru-RU"/>
        </w:rPr>
        <w:t xml:space="preserve"> </w:t>
      </w:r>
      <w:r w:rsidR="00543A39" w:rsidRPr="00E91E84">
        <w:rPr>
          <w:sz w:val="30"/>
          <w:szCs w:val="30"/>
          <w:lang w:val="ru-RU"/>
        </w:rPr>
        <w:t>для</w:t>
      </w:r>
      <w:r w:rsidR="00144E81">
        <w:rPr>
          <w:sz w:val="30"/>
          <w:szCs w:val="30"/>
          <w:lang w:val="ru-RU"/>
        </w:rPr>
        <w:t xml:space="preserve"> </w:t>
      </w:r>
      <w:r w:rsidR="00543A39" w:rsidRPr="00E91E84">
        <w:rPr>
          <w:sz w:val="30"/>
          <w:szCs w:val="30"/>
          <w:lang w:val="ru-RU"/>
        </w:rPr>
        <w:t>участи</w:t>
      </w:r>
      <w:r w:rsidR="00D66E4D">
        <w:rPr>
          <w:sz w:val="30"/>
          <w:szCs w:val="30"/>
          <w:lang w:val="ru-RU"/>
        </w:rPr>
        <w:t>я</w:t>
      </w:r>
      <w:r w:rsidR="00543A39" w:rsidRPr="00E91E84">
        <w:rPr>
          <w:sz w:val="30"/>
          <w:szCs w:val="30"/>
          <w:lang w:val="ru-RU"/>
        </w:rPr>
        <w:t xml:space="preserve"> в заседаниях Комиссии специалистов предприятия;</w:t>
      </w:r>
    </w:p>
    <w:p w:rsidR="00FD727F" w:rsidRPr="00E91E84" w:rsidRDefault="00FD727F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9.16. </w:t>
      </w:r>
      <w:r w:rsidR="00543A39" w:rsidRPr="00E91E84">
        <w:rPr>
          <w:sz w:val="30"/>
          <w:szCs w:val="30"/>
          <w:lang w:val="ru-RU"/>
        </w:rPr>
        <w:t>осуществляет взаимодействие по вопросам противодействия коррупции с правоохранительными и контролирующими органами, иными государственными органами и другими организациями, участвующими в борьбе с коррупцией, профсоюзами, средствами массовой информации;</w:t>
      </w:r>
    </w:p>
    <w:p w:rsidR="00FD727F" w:rsidRPr="00E91E84" w:rsidRDefault="00FD727F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9.17. </w:t>
      </w:r>
      <w:r w:rsidR="00543A39" w:rsidRPr="00E91E84">
        <w:rPr>
          <w:sz w:val="30"/>
          <w:szCs w:val="30"/>
          <w:lang w:val="ru-RU"/>
        </w:rPr>
        <w:t xml:space="preserve">информирует </w:t>
      </w:r>
      <w:r w:rsidR="00543A39">
        <w:rPr>
          <w:sz w:val="30"/>
          <w:szCs w:val="30"/>
          <w:lang w:val="ru-RU"/>
        </w:rPr>
        <w:t>концерн «</w:t>
      </w:r>
      <w:proofErr w:type="spellStart"/>
      <w:r w:rsidR="00543A39">
        <w:rPr>
          <w:sz w:val="30"/>
          <w:szCs w:val="30"/>
          <w:lang w:val="ru-RU"/>
        </w:rPr>
        <w:t>Беллегпром</w:t>
      </w:r>
      <w:proofErr w:type="spellEnd"/>
      <w:r w:rsidR="00543A39">
        <w:rPr>
          <w:sz w:val="30"/>
          <w:szCs w:val="30"/>
          <w:lang w:val="ru-RU"/>
        </w:rPr>
        <w:t>»</w:t>
      </w:r>
      <w:r w:rsidR="00543A39" w:rsidRPr="00E91E84">
        <w:rPr>
          <w:sz w:val="30"/>
          <w:szCs w:val="30"/>
          <w:lang w:val="ru-RU"/>
        </w:rPr>
        <w:t xml:space="preserve"> о выявленных Комиссией правонарушениях, создающих условия для коррупции, и коррупционных правонарушениях, иных нарушениях коррупционного законодательства;</w:t>
      </w:r>
    </w:p>
    <w:p w:rsidR="00FD727F" w:rsidRPr="00E91E84" w:rsidRDefault="00FD727F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9.18. </w:t>
      </w:r>
      <w:r w:rsidR="00543A39" w:rsidRPr="00E91E84">
        <w:rPr>
          <w:sz w:val="30"/>
          <w:szCs w:val="30"/>
          <w:lang w:val="ru-RU"/>
        </w:rPr>
        <w:t>осуществляет иные функции в целях противодействия коррупции на ОАО «Витебские ковры».</w:t>
      </w:r>
    </w:p>
    <w:p w:rsidR="007C7C78" w:rsidRPr="00E91E84" w:rsidRDefault="007C7C78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10. Комиссия принимает в пределах своей компетенции </w:t>
      </w:r>
      <w:r w:rsidRPr="00543A39">
        <w:rPr>
          <w:sz w:val="30"/>
          <w:szCs w:val="30"/>
          <w:lang w:val="ru-RU"/>
        </w:rPr>
        <w:t>решения</w:t>
      </w:r>
      <w:r w:rsidRPr="00E91E84">
        <w:rPr>
          <w:b/>
          <w:sz w:val="30"/>
          <w:szCs w:val="30"/>
          <w:lang w:val="ru-RU"/>
        </w:rPr>
        <w:t xml:space="preserve"> </w:t>
      </w:r>
      <w:r w:rsidRPr="00E91E84">
        <w:rPr>
          <w:sz w:val="30"/>
          <w:szCs w:val="30"/>
          <w:lang w:val="ru-RU"/>
        </w:rPr>
        <w:t>по вопросам противодействия коррупции, а также осуществляет контроль реализации (исполнения) данных решений</w:t>
      </w:r>
      <w:r w:rsidR="00E179F1" w:rsidRPr="00E91E84">
        <w:rPr>
          <w:sz w:val="30"/>
          <w:szCs w:val="30"/>
          <w:lang w:val="ru-RU"/>
        </w:rPr>
        <w:t>.</w:t>
      </w:r>
    </w:p>
    <w:p w:rsidR="00E179F1" w:rsidRPr="00E91E84" w:rsidRDefault="00E179F1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11. Деятельность Комиссии осуществляется в соответствии с планами работы на календарный год, утверждаемыми на заседаниях Комиссии.</w:t>
      </w:r>
    </w:p>
    <w:p w:rsidR="00E179F1" w:rsidRPr="00E91E84" w:rsidRDefault="00E179F1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Вопросы, не включённые в планы работы Комиссии, подлежат обязательному рассмотрению:</w:t>
      </w:r>
    </w:p>
    <w:p w:rsidR="00E179F1" w:rsidRPr="00E91E84" w:rsidRDefault="00E179F1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- по решению председателя Комиссии;</w:t>
      </w:r>
    </w:p>
    <w:p w:rsidR="00E179F1" w:rsidRDefault="00E179F1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- по предложению не менее одной трети от общего числа членов Комиссии.</w:t>
      </w:r>
    </w:p>
    <w:p w:rsidR="006C7F91" w:rsidRDefault="006C7F91" w:rsidP="00E91E84">
      <w:pPr>
        <w:ind w:right="-9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11</w:t>
      </w:r>
      <w:r w:rsidR="00B024B9">
        <w:rPr>
          <w:sz w:val="30"/>
          <w:szCs w:val="30"/>
          <w:vertAlign w:val="superscript"/>
          <w:lang w:val="ru-RU"/>
        </w:rPr>
        <w:t>1</w:t>
      </w:r>
      <w:r w:rsidR="00B024B9">
        <w:rPr>
          <w:sz w:val="30"/>
          <w:szCs w:val="30"/>
          <w:lang w:val="ru-RU"/>
        </w:rPr>
        <w:t>. Граждане и юридические лица вправе направить в Комиссию предложения о мерах по противодействию коррупции, относящихся к компетенции комиссии, которые рассматриваются на заседании Комиссии и приобщаются к материалам данного заседания.</w:t>
      </w:r>
    </w:p>
    <w:p w:rsidR="00B024B9" w:rsidRDefault="00B024B9" w:rsidP="00E91E84">
      <w:pPr>
        <w:ind w:right="-9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К предложениям граждан и юридических лиц о мерах по противодействию коррупции и порядка их рассмотрения применяются требования, предусмотренные законодательством об обращениях граждан и юридических лиц.</w:t>
      </w:r>
    </w:p>
    <w:p w:rsidR="00B024B9" w:rsidRDefault="00B024B9" w:rsidP="00B024B9">
      <w:pPr>
        <w:ind w:right="-99" w:firstLine="42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в </w:t>
      </w:r>
      <w:r w:rsidR="00EE4470">
        <w:rPr>
          <w:sz w:val="30"/>
          <w:szCs w:val="30"/>
          <w:lang w:val="ru-RU"/>
        </w:rPr>
        <w:t>вышестоящую организацию (</w:t>
      </w:r>
      <w:r>
        <w:rPr>
          <w:sz w:val="30"/>
          <w:szCs w:val="30"/>
          <w:lang w:val="ru-RU"/>
        </w:rPr>
        <w:t>концерн «</w:t>
      </w:r>
      <w:proofErr w:type="spellStart"/>
      <w:r>
        <w:rPr>
          <w:sz w:val="30"/>
          <w:szCs w:val="30"/>
          <w:lang w:val="ru-RU"/>
        </w:rPr>
        <w:t>Беллегпром</w:t>
      </w:r>
      <w:proofErr w:type="spellEnd"/>
      <w:r>
        <w:rPr>
          <w:sz w:val="30"/>
          <w:szCs w:val="30"/>
          <w:lang w:val="ru-RU"/>
        </w:rPr>
        <w:t>»</w:t>
      </w:r>
      <w:r w:rsidR="00EE4470">
        <w:rPr>
          <w:sz w:val="30"/>
          <w:szCs w:val="30"/>
          <w:lang w:val="ru-RU"/>
        </w:rPr>
        <w:t>).</w:t>
      </w:r>
    </w:p>
    <w:p w:rsidR="00B024B9" w:rsidRPr="00B024B9" w:rsidRDefault="00B024B9" w:rsidP="00B024B9">
      <w:pPr>
        <w:ind w:right="-99" w:firstLine="42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11</w:t>
      </w:r>
      <w:r>
        <w:rPr>
          <w:sz w:val="30"/>
          <w:szCs w:val="30"/>
          <w:vertAlign w:val="superscript"/>
          <w:lang w:val="ru-RU"/>
        </w:rPr>
        <w:t>2</w:t>
      </w:r>
      <w:r>
        <w:rPr>
          <w:sz w:val="30"/>
          <w:szCs w:val="30"/>
          <w:lang w:val="ru-RU"/>
        </w:rPr>
        <w:t xml:space="preserve">. В заседании Комиссии участвуют представители акционерного общества и граждане, в отношении которых председателем Комиссии </w:t>
      </w:r>
      <w:r w:rsidR="00545213">
        <w:rPr>
          <w:sz w:val="30"/>
          <w:szCs w:val="30"/>
          <w:lang w:val="ru-RU"/>
        </w:rPr>
        <w:t>принято решение об их приглашении на это заседание.</w:t>
      </w:r>
    </w:p>
    <w:p w:rsidR="00E179F1" w:rsidRPr="00E91E84" w:rsidRDefault="00E179F1" w:rsidP="00E91E84">
      <w:pPr>
        <w:ind w:right="-99"/>
        <w:jc w:val="both"/>
        <w:rPr>
          <w:b/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12. </w:t>
      </w:r>
      <w:r w:rsidRPr="00E91E84">
        <w:rPr>
          <w:b/>
          <w:sz w:val="30"/>
          <w:szCs w:val="30"/>
          <w:lang w:val="ru-RU"/>
        </w:rPr>
        <w:t>Председатель Комиссии:</w:t>
      </w:r>
    </w:p>
    <w:p w:rsidR="00E179F1" w:rsidRPr="00E91E84" w:rsidRDefault="00E179F1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12.1. организует работу Комиссии в соответствии с её задачами и функциями;</w:t>
      </w:r>
    </w:p>
    <w:p w:rsidR="00E179F1" w:rsidRPr="00E91E84" w:rsidRDefault="00E179F1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12.2. определяет дату, место и время проведения заседания Комиссии. </w:t>
      </w:r>
    </w:p>
    <w:p w:rsidR="00E179F1" w:rsidRPr="00E91E84" w:rsidRDefault="00E179F1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lastRenderedPageBreak/>
        <w:t xml:space="preserve">      При отсутствии необходимого количества членов Комиссии, достаточного для п</w:t>
      </w:r>
      <w:r w:rsidR="00D66E4D">
        <w:rPr>
          <w:sz w:val="30"/>
          <w:szCs w:val="30"/>
          <w:lang w:val="ru-RU"/>
        </w:rPr>
        <w:t>р</w:t>
      </w:r>
      <w:r w:rsidRPr="00E91E84">
        <w:rPr>
          <w:sz w:val="30"/>
          <w:szCs w:val="30"/>
          <w:lang w:val="ru-RU"/>
        </w:rPr>
        <w:t>оведения заседания Комиссии в соот</w:t>
      </w:r>
      <w:r w:rsidR="00DB2FB2" w:rsidRPr="00E91E84">
        <w:rPr>
          <w:sz w:val="30"/>
          <w:szCs w:val="30"/>
          <w:lang w:val="ru-RU"/>
        </w:rPr>
        <w:t>в</w:t>
      </w:r>
      <w:r w:rsidRPr="00E91E84">
        <w:rPr>
          <w:sz w:val="30"/>
          <w:szCs w:val="30"/>
          <w:lang w:val="ru-RU"/>
        </w:rPr>
        <w:t>етствии</w:t>
      </w:r>
      <w:r w:rsidR="00DB2FB2" w:rsidRPr="00E91E84">
        <w:rPr>
          <w:sz w:val="30"/>
          <w:szCs w:val="30"/>
          <w:lang w:val="ru-RU"/>
        </w:rPr>
        <w:t xml:space="preserve"> с п.18 настоящего Положения, председатель Комиссии назначает новую дату заседания Комиссии, но не позднее 10 рабочих дней со дня несостоявшегося заседания;</w:t>
      </w:r>
    </w:p>
    <w:p w:rsidR="00DB2FB2" w:rsidRPr="00E91E84" w:rsidRDefault="00DB2FB2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12.3. утверждает повестку дня и порядок рассмотрения вопросов на заседании Комиссии;</w:t>
      </w:r>
    </w:p>
    <w:p w:rsidR="00DB2FB2" w:rsidRPr="00E91E84" w:rsidRDefault="00DB2FB2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12.4. даёт поручения членам Комиссии по вопросам её деятельности, осуществляет контроль выполнения поручений;</w:t>
      </w:r>
    </w:p>
    <w:p w:rsidR="00DB2FB2" w:rsidRPr="00E91E84" w:rsidRDefault="00DB2FB2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12.5. несёт персональную ответственность за деятельность Комиссии.</w:t>
      </w:r>
    </w:p>
    <w:p w:rsidR="00DB2FB2" w:rsidRPr="00E91E84" w:rsidRDefault="00DB2FB2" w:rsidP="00E91E84">
      <w:pPr>
        <w:ind w:right="-99"/>
        <w:jc w:val="both"/>
        <w:rPr>
          <w:b/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13 </w:t>
      </w:r>
      <w:r w:rsidRPr="00E91E84">
        <w:rPr>
          <w:b/>
          <w:sz w:val="30"/>
          <w:szCs w:val="30"/>
          <w:lang w:val="ru-RU"/>
        </w:rPr>
        <w:t>Член Комиссии вправе:</w:t>
      </w:r>
    </w:p>
    <w:p w:rsidR="00DB2FB2" w:rsidRPr="00E91E84" w:rsidRDefault="00DB2FB2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13.1. вносить предложения в повестку дня заседания </w:t>
      </w:r>
      <w:r w:rsidR="006121BA" w:rsidRPr="00E91E84">
        <w:rPr>
          <w:sz w:val="30"/>
          <w:szCs w:val="30"/>
          <w:lang w:val="ru-RU"/>
        </w:rPr>
        <w:t>Комиссии;</w:t>
      </w:r>
    </w:p>
    <w:p w:rsidR="006121BA" w:rsidRPr="00E91E84" w:rsidRDefault="006121BA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13.2. выступать на заседаниях Комиссии;</w:t>
      </w:r>
    </w:p>
    <w:p w:rsidR="006121BA" w:rsidRPr="00E91E84" w:rsidRDefault="006121BA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13.3. задавать членам Комиссии и другим лицам, участвующим в заседании Комиссии, вопросы в соответствии с повесткой дня;</w:t>
      </w:r>
    </w:p>
    <w:p w:rsidR="006121BA" w:rsidRPr="00E91E84" w:rsidRDefault="006121BA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13.4. вносит</w:t>
      </w:r>
      <w:r w:rsidR="00D66E4D">
        <w:rPr>
          <w:sz w:val="30"/>
          <w:szCs w:val="30"/>
          <w:lang w:val="ru-RU"/>
        </w:rPr>
        <w:t>ь</w:t>
      </w:r>
      <w:r w:rsidRPr="00E91E84">
        <w:rPr>
          <w:sz w:val="30"/>
          <w:szCs w:val="30"/>
          <w:lang w:val="ru-RU"/>
        </w:rPr>
        <w:t xml:space="preserve"> предложения о принятии Комиссией конкретных решений по рассматриваемым вопросам;</w:t>
      </w:r>
    </w:p>
    <w:p w:rsidR="006121BA" w:rsidRPr="00E91E84" w:rsidRDefault="006121BA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13.5. при несогласии с решением Комиссии изложить письменно собственное мнение по рассматриваемому вопросу, подлежащее обязательному приобщению к протоколу заседания Комиссии;</w:t>
      </w:r>
    </w:p>
    <w:p w:rsidR="006121BA" w:rsidRPr="00E91E84" w:rsidRDefault="006121BA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13.6. знакомиться с протоколами заседаний Комиссии и другими материалами, касающимися её деятельности;</w:t>
      </w:r>
    </w:p>
    <w:p w:rsidR="006121BA" w:rsidRPr="00E91E84" w:rsidRDefault="006121BA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13.7. осуществлять иные полномочия в </w:t>
      </w:r>
      <w:proofErr w:type="gramStart"/>
      <w:r w:rsidRPr="00E91E84">
        <w:rPr>
          <w:sz w:val="30"/>
          <w:szCs w:val="30"/>
          <w:lang w:val="ru-RU"/>
        </w:rPr>
        <w:t>пределах</w:t>
      </w:r>
      <w:proofErr w:type="gramEnd"/>
      <w:r w:rsidRPr="00E91E84">
        <w:rPr>
          <w:sz w:val="30"/>
          <w:szCs w:val="30"/>
          <w:lang w:val="ru-RU"/>
        </w:rPr>
        <w:t xml:space="preserve"> возложенных на Комиссию задач и функций.</w:t>
      </w:r>
    </w:p>
    <w:p w:rsidR="006121BA" w:rsidRPr="00E91E84" w:rsidRDefault="006121BA" w:rsidP="00E91E84">
      <w:pPr>
        <w:ind w:right="-99"/>
        <w:jc w:val="both"/>
        <w:rPr>
          <w:b/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14. </w:t>
      </w:r>
      <w:r w:rsidRPr="00E91E84">
        <w:rPr>
          <w:b/>
          <w:sz w:val="30"/>
          <w:szCs w:val="30"/>
          <w:lang w:val="ru-RU"/>
        </w:rPr>
        <w:t>Член Комиссии обязан:</w:t>
      </w:r>
    </w:p>
    <w:p w:rsidR="006121BA" w:rsidRPr="00E91E84" w:rsidRDefault="006121BA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14.1. </w:t>
      </w:r>
      <w:r w:rsidR="00277B82" w:rsidRPr="00E91E84">
        <w:rPr>
          <w:sz w:val="30"/>
          <w:szCs w:val="30"/>
          <w:lang w:val="ru-RU"/>
        </w:rPr>
        <w:t>принимать участие в подготовке заседания Комиссии;</w:t>
      </w:r>
    </w:p>
    <w:p w:rsidR="00277B82" w:rsidRPr="00E91E84" w:rsidRDefault="00277B82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14.2. участвовать в заседаниях Комиссии, а при невозможности участия в ней заблаговременно сообщить об этом председателю или заместителю председателя Комиссии;</w:t>
      </w:r>
    </w:p>
    <w:p w:rsidR="00277B82" w:rsidRPr="00E91E84" w:rsidRDefault="00277B82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14.3. по решению Комиссии или её председателя принимать участие в мероприятиях по выявлению правонарушений, создающих условия для коррупции, коррупционных правонарушений, а также иных нарушений антикоррупционного законодательства;</w:t>
      </w:r>
    </w:p>
    <w:p w:rsidR="00277B82" w:rsidRPr="00E91E84" w:rsidRDefault="00277B82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14.4. не совершать действий, дискредитирующих  Комиссию;</w:t>
      </w:r>
    </w:p>
    <w:p w:rsidR="00277B82" w:rsidRPr="00E91E84" w:rsidRDefault="00277B82" w:rsidP="00E91E84">
      <w:pPr>
        <w:ind w:right="-99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14.5. выполнять решение Комиссии и поручение её председателя.</w:t>
      </w:r>
    </w:p>
    <w:p w:rsidR="00277B82" w:rsidRPr="00E91E84" w:rsidRDefault="00277B82" w:rsidP="00E91E84">
      <w:pPr>
        <w:ind w:right="-99"/>
        <w:jc w:val="both"/>
        <w:rPr>
          <w:b/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15. </w:t>
      </w:r>
      <w:r w:rsidRPr="00E91E84">
        <w:rPr>
          <w:b/>
          <w:sz w:val="30"/>
          <w:szCs w:val="30"/>
          <w:lang w:val="ru-RU"/>
        </w:rPr>
        <w:t>Секретарь Комиссии:</w:t>
      </w:r>
    </w:p>
    <w:p w:rsidR="00676D47" w:rsidRPr="00E91E84" w:rsidRDefault="00277B82" w:rsidP="00545213">
      <w:pPr>
        <w:ind w:firstLine="426"/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>15.1. осуществля</w:t>
      </w:r>
      <w:r w:rsidR="00D66E4D">
        <w:rPr>
          <w:sz w:val="30"/>
          <w:szCs w:val="30"/>
          <w:lang w:val="ru-RU"/>
        </w:rPr>
        <w:t>е</w:t>
      </w:r>
      <w:r w:rsidRPr="00E91E84">
        <w:rPr>
          <w:sz w:val="30"/>
          <w:szCs w:val="30"/>
          <w:lang w:val="ru-RU"/>
        </w:rPr>
        <w:t>т подготовку материалов для рассмотрения на</w:t>
      </w:r>
      <w:r w:rsidR="00000492">
        <w:rPr>
          <w:sz w:val="30"/>
          <w:szCs w:val="30"/>
          <w:lang w:val="ru-RU"/>
        </w:rPr>
        <w:t xml:space="preserve"> </w:t>
      </w:r>
      <w:r w:rsidRPr="00E91E84">
        <w:rPr>
          <w:sz w:val="30"/>
          <w:szCs w:val="30"/>
          <w:lang w:val="ru-RU"/>
        </w:rPr>
        <w:t>заседании Комиссии;</w:t>
      </w:r>
    </w:p>
    <w:p w:rsidR="00277B82" w:rsidRPr="00E91E84" w:rsidRDefault="00277B82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15.2. обобщает материалы, поступившие для рассмотрения на заседаниях</w:t>
      </w:r>
      <w:r w:rsidR="006B2087" w:rsidRPr="00E91E84">
        <w:rPr>
          <w:sz w:val="30"/>
          <w:szCs w:val="30"/>
          <w:lang w:val="ru-RU"/>
        </w:rPr>
        <w:t xml:space="preserve"> Комиссии;</w:t>
      </w:r>
    </w:p>
    <w:p w:rsidR="006B2087" w:rsidRPr="00E91E84" w:rsidRDefault="006B2087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lastRenderedPageBreak/>
        <w:t xml:space="preserve">     15.3. составляет повестку дня заседания Комиссии и представляет её председателю Комиссии для утверждения</w:t>
      </w:r>
      <w:r w:rsidR="00545213">
        <w:rPr>
          <w:sz w:val="30"/>
          <w:szCs w:val="30"/>
          <w:lang w:val="ru-RU"/>
        </w:rPr>
        <w:t>, и после утверждение её, не по</w:t>
      </w:r>
      <w:r w:rsidR="00C10CFB">
        <w:rPr>
          <w:sz w:val="30"/>
          <w:szCs w:val="30"/>
          <w:lang w:val="ru-RU"/>
        </w:rPr>
        <w:t>з</w:t>
      </w:r>
      <w:r w:rsidR="00545213">
        <w:rPr>
          <w:sz w:val="30"/>
          <w:szCs w:val="30"/>
          <w:lang w:val="ru-RU"/>
        </w:rPr>
        <w:t>днее 15 дней</w:t>
      </w:r>
      <w:r w:rsidR="00C10CFB">
        <w:rPr>
          <w:sz w:val="30"/>
          <w:szCs w:val="30"/>
          <w:lang w:val="ru-RU"/>
        </w:rPr>
        <w:t xml:space="preserve"> до дня проведения заседания Комиссии информацию о дате, времени и месте проведения заседан</w:t>
      </w:r>
      <w:r w:rsidR="00493DA1">
        <w:rPr>
          <w:sz w:val="30"/>
          <w:szCs w:val="30"/>
          <w:lang w:val="ru-RU"/>
        </w:rPr>
        <w:t>ия комиссии ра</w:t>
      </w:r>
      <w:r w:rsidR="00EE4470">
        <w:rPr>
          <w:sz w:val="30"/>
          <w:szCs w:val="30"/>
          <w:lang w:val="ru-RU"/>
        </w:rPr>
        <w:t>з</w:t>
      </w:r>
      <w:r w:rsidR="00493DA1">
        <w:rPr>
          <w:sz w:val="30"/>
          <w:szCs w:val="30"/>
          <w:lang w:val="ru-RU"/>
        </w:rPr>
        <w:t>мещает на официа</w:t>
      </w:r>
      <w:r w:rsidR="00C10CFB">
        <w:rPr>
          <w:sz w:val="30"/>
          <w:szCs w:val="30"/>
          <w:lang w:val="ru-RU"/>
        </w:rPr>
        <w:t>льном</w:t>
      </w:r>
      <w:r w:rsidR="00493DA1">
        <w:rPr>
          <w:sz w:val="30"/>
          <w:szCs w:val="30"/>
          <w:lang w:val="ru-RU"/>
        </w:rPr>
        <w:t xml:space="preserve"> сайте акционерного общества в глобальной компьютерной сети Интернет;</w:t>
      </w:r>
    </w:p>
    <w:p w:rsidR="006B2087" w:rsidRPr="00E91E84" w:rsidRDefault="006B2087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15.4. извещает о дате, месте и времени проведения заседания Комиссии, а также повестке дня заседания Комиссии  её членов и других приглашённых лиц;</w:t>
      </w:r>
    </w:p>
    <w:p w:rsidR="006B2087" w:rsidRPr="00E91E84" w:rsidRDefault="006B2087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15.5. ведёт документацию Комиссии, в </w:t>
      </w:r>
      <w:proofErr w:type="spellStart"/>
      <w:r w:rsidRPr="00E91E84">
        <w:rPr>
          <w:sz w:val="30"/>
          <w:szCs w:val="30"/>
          <w:lang w:val="ru-RU"/>
        </w:rPr>
        <w:t>т.ч</w:t>
      </w:r>
      <w:proofErr w:type="spellEnd"/>
      <w:r w:rsidRPr="00E91E84">
        <w:rPr>
          <w:sz w:val="30"/>
          <w:szCs w:val="30"/>
          <w:lang w:val="ru-RU"/>
        </w:rPr>
        <w:t>. протоколы заседаний Комиссии, осуществляет её учёт и хранение;</w:t>
      </w:r>
    </w:p>
    <w:p w:rsidR="006B2087" w:rsidRPr="00E91E84" w:rsidRDefault="006B2087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15.6. выполняет иные полномочия, предусмотренные настоящим Положением.</w:t>
      </w:r>
    </w:p>
    <w:p w:rsidR="006B2087" w:rsidRPr="00E91E84" w:rsidRDefault="006B2087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16. Заседание Комиссии проводится по мере необходимости в сроки, определяемые председателем Комиссии с учётом сроков, установленных планами работы Комиссии, но не реже одного раза в квартал.</w:t>
      </w:r>
    </w:p>
    <w:p w:rsidR="0060639E" w:rsidRPr="00E91E84" w:rsidRDefault="0060639E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Председатель Комиссии обязан принять решение о созыве заседания Комиссии по требованию </w:t>
      </w:r>
      <w:r w:rsidR="00A42F0E">
        <w:rPr>
          <w:sz w:val="30"/>
          <w:szCs w:val="30"/>
          <w:lang w:val="ru-RU"/>
        </w:rPr>
        <w:t>н</w:t>
      </w:r>
      <w:r w:rsidRPr="00E91E84">
        <w:rPr>
          <w:sz w:val="30"/>
          <w:szCs w:val="30"/>
          <w:lang w:val="ru-RU"/>
        </w:rPr>
        <w:t>е менее одной трети  от общего числа членов Комиссии</w:t>
      </w:r>
      <w:r w:rsidR="00A42F0E">
        <w:rPr>
          <w:sz w:val="30"/>
          <w:szCs w:val="30"/>
          <w:lang w:val="ru-RU"/>
        </w:rPr>
        <w:t xml:space="preserve">, при наличии соответствующего письменного </w:t>
      </w:r>
      <w:r w:rsidR="00493DA1">
        <w:rPr>
          <w:sz w:val="30"/>
          <w:szCs w:val="30"/>
          <w:lang w:val="ru-RU"/>
        </w:rPr>
        <w:t xml:space="preserve">их </w:t>
      </w:r>
      <w:r w:rsidR="00A42F0E">
        <w:rPr>
          <w:sz w:val="30"/>
          <w:szCs w:val="30"/>
          <w:lang w:val="ru-RU"/>
        </w:rPr>
        <w:t>предложения</w:t>
      </w:r>
      <w:r w:rsidRPr="00E91E84">
        <w:rPr>
          <w:sz w:val="30"/>
          <w:szCs w:val="30"/>
          <w:lang w:val="ru-RU"/>
        </w:rPr>
        <w:t>.</w:t>
      </w:r>
    </w:p>
    <w:p w:rsidR="0060639E" w:rsidRPr="00E91E84" w:rsidRDefault="00345635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17. Заседание Комиссии ведёт председатель Комиссии или по его поручению заместитель председателя Комиссии.</w:t>
      </w:r>
    </w:p>
    <w:p w:rsidR="00345635" w:rsidRPr="00E91E84" w:rsidRDefault="00345635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18. Заседания Комиссии являются правомочными, если на них присутствует </w:t>
      </w:r>
      <w:r w:rsidR="00A42F0E">
        <w:rPr>
          <w:sz w:val="30"/>
          <w:szCs w:val="30"/>
          <w:lang w:val="ru-RU"/>
        </w:rPr>
        <w:t>более половины</w:t>
      </w:r>
      <w:r w:rsidRPr="00E91E84">
        <w:rPr>
          <w:sz w:val="30"/>
          <w:szCs w:val="30"/>
          <w:lang w:val="ru-RU"/>
        </w:rPr>
        <w:t xml:space="preserve"> членов Комиссии.</w:t>
      </w:r>
    </w:p>
    <w:p w:rsidR="00B853DB" w:rsidRPr="00E91E84" w:rsidRDefault="00345635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19. Члены Комиссии обладают равными правами при обсуждении вопросов, внесённых в повестку дня заседания Комиссии, и проектов решений Комиссии. Решение принимается простым</w:t>
      </w:r>
      <w:r w:rsidR="00A42F0E">
        <w:rPr>
          <w:sz w:val="30"/>
          <w:szCs w:val="30"/>
          <w:lang w:val="ru-RU"/>
        </w:rPr>
        <w:t xml:space="preserve"> </w:t>
      </w:r>
      <w:r w:rsidRPr="00E91E84">
        <w:rPr>
          <w:sz w:val="30"/>
          <w:szCs w:val="30"/>
          <w:lang w:val="ru-RU"/>
        </w:rPr>
        <w:t>большинством  голосов</w:t>
      </w:r>
      <w:r w:rsidR="00A42F0E">
        <w:rPr>
          <w:sz w:val="30"/>
          <w:szCs w:val="30"/>
          <w:lang w:val="ru-RU"/>
        </w:rPr>
        <w:t>,</w:t>
      </w:r>
      <w:r w:rsidRPr="00E91E84">
        <w:rPr>
          <w:sz w:val="30"/>
          <w:szCs w:val="30"/>
          <w:lang w:val="ru-RU"/>
        </w:rPr>
        <w:t xml:space="preserve"> от общего числа членов Комиссии, присутствующих на заседании Комиссии. В случае равенства голосов решающим является голос председателя Комиссии</w:t>
      </w:r>
      <w:r w:rsidR="00A42F0E">
        <w:rPr>
          <w:sz w:val="30"/>
          <w:szCs w:val="30"/>
          <w:lang w:val="ru-RU"/>
        </w:rPr>
        <w:t>.</w:t>
      </w:r>
      <w:r w:rsidRPr="00E91E84">
        <w:rPr>
          <w:sz w:val="30"/>
          <w:szCs w:val="30"/>
          <w:lang w:val="ru-RU"/>
        </w:rPr>
        <w:t xml:space="preserve"> Решение Комиссии оформляется протоколом.</w:t>
      </w:r>
    </w:p>
    <w:p w:rsidR="00345635" w:rsidRPr="00E91E84" w:rsidRDefault="00345635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20. В протоколе заседания Комиссии указываются:</w:t>
      </w:r>
    </w:p>
    <w:p w:rsidR="009E1A7C" w:rsidRPr="00E91E84" w:rsidRDefault="009E1A7C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- дата и время проведения заседания Комиссии;</w:t>
      </w:r>
    </w:p>
    <w:p w:rsidR="009E1A7C" w:rsidRPr="00E91E84" w:rsidRDefault="009E1A7C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- наименование Комиссии;</w:t>
      </w:r>
    </w:p>
    <w:p w:rsidR="009E1A7C" w:rsidRPr="00E91E84" w:rsidRDefault="009E1A7C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- сведения о членах Комиссии и иных лицах, принявших участие в заседании Комиссии;</w:t>
      </w:r>
    </w:p>
    <w:p w:rsidR="009E1A7C" w:rsidRPr="00E91E84" w:rsidRDefault="009E1A7C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- повестка дня заседания Комиссии;</w:t>
      </w:r>
    </w:p>
    <w:p w:rsidR="009E1A7C" w:rsidRPr="00E91E84" w:rsidRDefault="009E1A7C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- содержание рассматриваемых на заседании Комиссии материал</w:t>
      </w:r>
      <w:r w:rsidR="00493DA1">
        <w:rPr>
          <w:sz w:val="30"/>
          <w:szCs w:val="30"/>
          <w:lang w:val="ru-RU"/>
        </w:rPr>
        <w:t>о</w:t>
      </w:r>
      <w:r w:rsidRPr="00E91E84">
        <w:rPr>
          <w:sz w:val="30"/>
          <w:szCs w:val="30"/>
          <w:lang w:val="ru-RU"/>
        </w:rPr>
        <w:t>в, выступлений членов Комиссии и других участников заседания;</w:t>
      </w:r>
    </w:p>
    <w:p w:rsidR="009E1A7C" w:rsidRPr="00E91E84" w:rsidRDefault="009E1A7C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- результаты голосования отдельно по каждому вопросу и принятые Комиссией решения;</w:t>
      </w:r>
    </w:p>
    <w:p w:rsidR="009E1A7C" w:rsidRPr="00E91E84" w:rsidRDefault="009E1A7C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- сведения о приобщённых к протоколу материалах.</w:t>
      </w:r>
    </w:p>
    <w:p w:rsidR="009E1A7C" w:rsidRPr="00E91E84" w:rsidRDefault="009E1A7C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lastRenderedPageBreak/>
        <w:t xml:space="preserve">     21. По результатам заседания Комиссии секретарём Комиссии в течение 5 рабочих дней оформляется протокол, который подписывается председателем </w:t>
      </w:r>
      <w:r w:rsidR="00A42F0E">
        <w:rPr>
          <w:sz w:val="30"/>
          <w:szCs w:val="30"/>
          <w:lang w:val="ru-RU"/>
        </w:rPr>
        <w:t xml:space="preserve">и </w:t>
      </w:r>
      <w:r w:rsidRPr="00E91E84">
        <w:rPr>
          <w:sz w:val="30"/>
          <w:szCs w:val="30"/>
          <w:lang w:val="ru-RU"/>
        </w:rPr>
        <w:t>секретарём Комиссии.</w:t>
      </w:r>
    </w:p>
    <w:p w:rsidR="009E1A7C" w:rsidRPr="00E91E84" w:rsidRDefault="009E1A7C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Секретарь К</w:t>
      </w:r>
      <w:r w:rsidR="002E1973" w:rsidRPr="00E91E84">
        <w:rPr>
          <w:sz w:val="30"/>
          <w:szCs w:val="30"/>
          <w:lang w:val="ru-RU"/>
        </w:rPr>
        <w:t>о</w:t>
      </w:r>
      <w:r w:rsidRPr="00E91E84">
        <w:rPr>
          <w:sz w:val="30"/>
          <w:szCs w:val="30"/>
          <w:lang w:val="ru-RU"/>
        </w:rPr>
        <w:t>миссии в течение 5 рабочих дней со дня подписания протокола</w:t>
      </w:r>
      <w:r w:rsidR="002E1973" w:rsidRPr="00E91E84">
        <w:rPr>
          <w:sz w:val="30"/>
          <w:szCs w:val="30"/>
          <w:lang w:val="ru-RU"/>
        </w:rPr>
        <w:t xml:space="preserve"> ознакомляет с ним под роспись членов Комиссии, а по поручению председателя Комиссии – иных заинтересованных лиц.</w:t>
      </w:r>
    </w:p>
    <w:p w:rsidR="002E1973" w:rsidRPr="00E91E84" w:rsidRDefault="002E1973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По поручению председателя Комиссии секретарь Комиссии направляет членам Комиссии и иным заинтересованным лицам копии протокола заседания Комиссии или выписку из него.</w:t>
      </w:r>
    </w:p>
    <w:p w:rsidR="002E1973" w:rsidRPr="00E91E84" w:rsidRDefault="002E1973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    Решение Комиссии может быть обжаловано заинтересованными лицами </w:t>
      </w:r>
      <w:r w:rsidR="00A42F0E">
        <w:rPr>
          <w:sz w:val="30"/>
          <w:szCs w:val="30"/>
          <w:lang w:val="ru-RU"/>
        </w:rPr>
        <w:t>в вышестоящую организацию (концерн «</w:t>
      </w:r>
      <w:proofErr w:type="spellStart"/>
      <w:r w:rsidR="00A42F0E">
        <w:rPr>
          <w:sz w:val="30"/>
          <w:szCs w:val="30"/>
          <w:lang w:val="ru-RU"/>
        </w:rPr>
        <w:t>Беллегпром</w:t>
      </w:r>
      <w:proofErr w:type="spellEnd"/>
      <w:r w:rsidR="00A42F0E">
        <w:rPr>
          <w:sz w:val="30"/>
          <w:szCs w:val="30"/>
          <w:lang w:val="ru-RU"/>
        </w:rPr>
        <w:t>»</w:t>
      </w:r>
      <w:r w:rsidR="00401CA3">
        <w:rPr>
          <w:sz w:val="30"/>
          <w:szCs w:val="30"/>
          <w:lang w:val="ru-RU"/>
        </w:rPr>
        <w:t>)</w:t>
      </w:r>
      <w:r w:rsidRPr="00E91E84">
        <w:rPr>
          <w:sz w:val="30"/>
          <w:szCs w:val="30"/>
          <w:lang w:val="ru-RU"/>
        </w:rPr>
        <w:t xml:space="preserve"> в месячный срок, после</w:t>
      </w:r>
      <w:r w:rsidR="00401CA3">
        <w:rPr>
          <w:sz w:val="30"/>
          <w:szCs w:val="30"/>
          <w:lang w:val="ru-RU"/>
        </w:rPr>
        <w:t xml:space="preserve"> </w:t>
      </w:r>
      <w:r w:rsidRPr="00E91E84">
        <w:rPr>
          <w:sz w:val="30"/>
          <w:szCs w:val="30"/>
          <w:lang w:val="ru-RU"/>
        </w:rPr>
        <w:t>ознакомления с решением Комиссии.</w:t>
      </w:r>
    </w:p>
    <w:p w:rsidR="002E1973" w:rsidRPr="00E91E84" w:rsidRDefault="002E1973" w:rsidP="00E91E84">
      <w:pPr>
        <w:jc w:val="both"/>
        <w:rPr>
          <w:sz w:val="30"/>
          <w:szCs w:val="30"/>
          <w:lang w:val="ru-RU"/>
        </w:rPr>
      </w:pPr>
    </w:p>
    <w:p w:rsidR="002E1973" w:rsidRPr="00E91E84" w:rsidRDefault="002E1973" w:rsidP="00E91E84">
      <w:pPr>
        <w:jc w:val="both"/>
        <w:rPr>
          <w:b/>
          <w:sz w:val="30"/>
          <w:szCs w:val="30"/>
          <w:lang w:val="ru-RU"/>
        </w:rPr>
      </w:pPr>
      <w:r w:rsidRPr="00E91E84">
        <w:rPr>
          <w:b/>
          <w:sz w:val="30"/>
          <w:szCs w:val="30"/>
          <w:lang w:val="ru-RU"/>
        </w:rPr>
        <w:t>Разработано:</w:t>
      </w:r>
    </w:p>
    <w:p w:rsidR="002E1973" w:rsidRPr="00E91E84" w:rsidRDefault="002E1973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>Заместитель генерального директора</w:t>
      </w:r>
    </w:p>
    <w:p w:rsidR="002E1973" w:rsidRPr="00E91E84" w:rsidRDefault="00F32F2A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>п</w:t>
      </w:r>
      <w:r w:rsidR="002E1973" w:rsidRPr="00E91E84">
        <w:rPr>
          <w:sz w:val="30"/>
          <w:szCs w:val="30"/>
          <w:lang w:val="ru-RU"/>
        </w:rPr>
        <w:t xml:space="preserve">о кадрам и режиму – начальник </w:t>
      </w:r>
      <w:proofErr w:type="gramStart"/>
      <w:r w:rsidR="002E1973" w:rsidRPr="00E91E84">
        <w:rPr>
          <w:sz w:val="30"/>
          <w:szCs w:val="30"/>
          <w:lang w:val="ru-RU"/>
        </w:rPr>
        <w:t>ОК</w:t>
      </w:r>
      <w:proofErr w:type="gramEnd"/>
      <w:r w:rsidRPr="00E91E84">
        <w:rPr>
          <w:sz w:val="30"/>
          <w:szCs w:val="30"/>
          <w:lang w:val="ru-RU"/>
        </w:rPr>
        <w:t xml:space="preserve">    ________________</w:t>
      </w:r>
      <w:proofErr w:type="spellStart"/>
      <w:r w:rsidRPr="00E91E84">
        <w:rPr>
          <w:sz w:val="30"/>
          <w:szCs w:val="30"/>
          <w:lang w:val="ru-RU"/>
        </w:rPr>
        <w:t>Н.А.Гордеенко</w:t>
      </w:r>
      <w:proofErr w:type="spellEnd"/>
    </w:p>
    <w:p w:rsidR="00F32F2A" w:rsidRPr="00E91E84" w:rsidRDefault="00F32F2A" w:rsidP="00E91E84">
      <w:pPr>
        <w:jc w:val="both"/>
        <w:rPr>
          <w:sz w:val="30"/>
          <w:szCs w:val="30"/>
          <w:lang w:val="ru-RU"/>
        </w:rPr>
      </w:pPr>
    </w:p>
    <w:p w:rsidR="00E91E84" w:rsidRDefault="00E91E84" w:rsidP="00E91E84">
      <w:pPr>
        <w:jc w:val="both"/>
        <w:rPr>
          <w:b/>
          <w:sz w:val="30"/>
          <w:szCs w:val="30"/>
          <w:lang w:val="ru-RU"/>
        </w:rPr>
      </w:pPr>
    </w:p>
    <w:p w:rsidR="00401CA3" w:rsidRDefault="00401CA3" w:rsidP="00E91E84">
      <w:pPr>
        <w:jc w:val="both"/>
        <w:rPr>
          <w:b/>
          <w:sz w:val="30"/>
          <w:szCs w:val="30"/>
          <w:lang w:val="ru-RU"/>
        </w:rPr>
      </w:pPr>
    </w:p>
    <w:p w:rsidR="00F32F2A" w:rsidRPr="00E91E84" w:rsidRDefault="00F32F2A" w:rsidP="00E91E84">
      <w:pPr>
        <w:jc w:val="both"/>
        <w:rPr>
          <w:b/>
          <w:sz w:val="30"/>
          <w:szCs w:val="30"/>
          <w:lang w:val="ru-RU"/>
        </w:rPr>
      </w:pPr>
      <w:r w:rsidRPr="00E91E84">
        <w:rPr>
          <w:b/>
          <w:sz w:val="30"/>
          <w:szCs w:val="30"/>
          <w:lang w:val="ru-RU"/>
        </w:rPr>
        <w:t>Согласовано:</w:t>
      </w:r>
    </w:p>
    <w:p w:rsidR="00F32F2A" w:rsidRPr="00E91E84" w:rsidRDefault="00F32F2A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>Заместитель генерального директора</w:t>
      </w:r>
    </w:p>
    <w:p w:rsidR="00F32F2A" w:rsidRPr="00E91E84" w:rsidRDefault="00F32F2A" w:rsidP="00E91E84">
      <w:pPr>
        <w:jc w:val="both"/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>по идеологии и соци</w:t>
      </w:r>
      <w:r w:rsidR="00E91E84">
        <w:rPr>
          <w:sz w:val="30"/>
          <w:szCs w:val="30"/>
          <w:lang w:val="ru-RU"/>
        </w:rPr>
        <w:t xml:space="preserve">альным вопросам________________    </w:t>
      </w:r>
      <w:proofErr w:type="spellStart"/>
      <w:r w:rsidRPr="00E91E84">
        <w:rPr>
          <w:sz w:val="30"/>
          <w:szCs w:val="30"/>
          <w:lang w:val="ru-RU"/>
        </w:rPr>
        <w:t>Н.Н.Бухтияров</w:t>
      </w:r>
      <w:proofErr w:type="spellEnd"/>
    </w:p>
    <w:p w:rsidR="00F32F2A" w:rsidRPr="00E91E84" w:rsidRDefault="00F32F2A" w:rsidP="00E91E84">
      <w:pPr>
        <w:jc w:val="both"/>
        <w:rPr>
          <w:sz w:val="30"/>
          <w:szCs w:val="30"/>
          <w:lang w:val="ru-RU"/>
        </w:rPr>
      </w:pPr>
    </w:p>
    <w:p w:rsidR="00F32F2A" w:rsidRPr="00E91E84" w:rsidRDefault="00F32F2A" w:rsidP="00E91E84">
      <w:pPr>
        <w:jc w:val="both"/>
        <w:rPr>
          <w:sz w:val="30"/>
          <w:szCs w:val="30"/>
          <w:lang w:val="ru-RU"/>
        </w:rPr>
      </w:pPr>
    </w:p>
    <w:p w:rsidR="00F32F2A" w:rsidRPr="00E91E84" w:rsidRDefault="00E91E84" w:rsidP="00E91E84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Ю</w:t>
      </w:r>
      <w:r w:rsidR="00F32F2A" w:rsidRPr="00E91E84">
        <w:rPr>
          <w:sz w:val="30"/>
          <w:szCs w:val="30"/>
          <w:lang w:val="ru-RU"/>
        </w:rPr>
        <w:t>рисконсульт</w:t>
      </w:r>
      <w:r w:rsidR="008556BB" w:rsidRPr="00E91E84">
        <w:rPr>
          <w:sz w:val="30"/>
          <w:szCs w:val="30"/>
          <w:lang w:val="ru-RU"/>
        </w:rPr>
        <w:t xml:space="preserve">                          </w:t>
      </w:r>
      <w:r w:rsidR="00401CA3">
        <w:rPr>
          <w:sz w:val="30"/>
          <w:szCs w:val="30"/>
          <w:lang w:val="ru-RU"/>
        </w:rPr>
        <w:t xml:space="preserve">          </w:t>
      </w:r>
      <w:r w:rsidR="008556BB" w:rsidRPr="00E91E84">
        <w:rPr>
          <w:sz w:val="30"/>
          <w:szCs w:val="30"/>
          <w:lang w:val="ru-RU"/>
        </w:rPr>
        <w:t xml:space="preserve">__________________ </w:t>
      </w:r>
      <w:proofErr w:type="spellStart"/>
      <w:r>
        <w:rPr>
          <w:sz w:val="30"/>
          <w:szCs w:val="30"/>
          <w:lang w:val="ru-RU"/>
        </w:rPr>
        <w:t>А</w:t>
      </w:r>
      <w:proofErr w:type="gramStart"/>
      <w:r>
        <w:rPr>
          <w:sz w:val="30"/>
          <w:szCs w:val="30"/>
          <w:lang w:val="ru-RU"/>
        </w:rPr>
        <w:t>,</w:t>
      </w:r>
      <w:r w:rsidR="00401CA3">
        <w:rPr>
          <w:sz w:val="30"/>
          <w:szCs w:val="30"/>
          <w:lang w:val="ru-RU"/>
        </w:rPr>
        <w:t>М</w:t>
      </w:r>
      <w:proofErr w:type="gramEnd"/>
      <w:r>
        <w:rPr>
          <w:sz w:val="30"/>
          <w:szCs w:val="30"/>
          <w:lang w:val="ru-RU"/>
        </w:rPr>
        <w:t>,</w:t>
      </w:r>
      <w:r w:rsidR="00401CA3">
        <w:rPr>
          <w:sz w:val="30"/>
          <w:szCs w:val="30"/>
          <w:lang w:val="ru-RU"/>
        </w:rPr>
        <w:t>А</w:t>
      </w:r>
      <w:r>
        <w:rPr>
          <w:sz w:val="30"/>
          <w:szCs w:val="30"/>
          <w:lang w:val="ru-RU"/>
        </w:rPr>
        <w:t>льшевская</w:t>
      </w:r>
      <w:proofErr w:type="spellEnd"/>
    </w:p>
    <w:p w:rsidR="00F32F2A" w:rsidRPr="00E91E84" w:rsidRDefault="008556BB" w:rsidP="00F32F2A">
      <w:pPr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 xml:space="preserve"> </w:t>
      </w:r>
    </w:p>
    <w:p w:rsidR="00F32F2A" w:rsidRPr="00E91E84" w:rsidRDefault="00F32F2A" w:rsidP="00F32F2A">
      <w:pPr>
        <w:rPr>
          <w:sz w:val="30"/>
          <w:szCs w:val="30"/>
          <w:lang w:val="ru-RU"/>
        </w:rPr>
      </w:pPr>
      <w:r w:rsidRPr="00E91E84">
        <w:rPr>
          <w:sz w:val="30"/>
          <w:szCs w:val="30"/>
          <w:lang w:val="ru-RU"/>
        </w:rPr>
        <w:t>Председатель</w:t>
      </w:r>
      <w:r w:rsidR="00E91E84">
        <w:rPr>
          <w:sz w:val="30"/>
          <w:szCs w:val="30"/>
          <w:lang w:val="ru-RU"/>
        </w:rPr>
        <w:t xml:space="preserve"> профкома                </w:t>
      </w:r>
      <w:r w:rsidR="00144E81">
        <w:rPr>
          <w:sz w:val="30"/>
          <w:szCs w:val="30"/>
          <w:lang w:val="ru-RU"/>
        </w:rPr>
        <w:t xml:space="preserve"> </w:t>
      </w:r>
      <w:r w:rsidR="00E91E84">
        <w:rPr>
          <w:sz w:val="30"/>
          <w:szCs w:val="30"/>
          <w:lang w:val="ru-RU"/>
        </w:rPr>
        <w:t xml:space="preserve"> </w:t>
      </w:r>
      <w:r w:rsidRPr="00E91E84">
        <w:rPr>
          <w:sz w:val="30"/>
          <w:szCs w:val="30"/>
          <w:lang w:val="ru-RU"/>
        </w:rPr>
        <w:t>_____________________</w:t>
      </w:r>
      <w:r w:rsidR="008556BB" w:rsidRPr="00E91E84">
        <w:rPr>
          <w:sz w:val="30"/>
          <w:szCs w:val="30"/>
          <w:lang w:val="ru-RU"/>
        </w:rPr>
        <w:t xml:space="preserve"> </w:t>
      </w:r>
      <w:proofErr w:type="spellStart"/>
      <w:r w:rsidRPr="00E91E84">
        <w:rPr>
          <w:sz w:val="30"/>
          <w:szCs w:val="30"/>
          <w:lang w:val="ru-RU"/>
        </w:rPr>
        <w:t>Е.А.Табакова</w:t>
      </w:r>
      <w:proofErr w:type="spellEnd"/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30054B">
      <w:pPr>
        <w:ind w:firstLine="5220"/>
        <w:rPr>
          <w:sz w:val="30"/>
          <w:szCs w:val="30"/>
          <w:lang w:val="ru-RU"/>
        </w:rPr>
      </w:pPr>
    </w:p>
    <w:p w:rsidR="00B853DB" w:rsidRPr="00E91E84" w:rsidRDefault="00B853DB" w:rsidP="00721960">
      <w:pPr>
        <w:rPr>
          <w:sz w:val="30"/>
          <w:szCs w:val="30"/>
          <w:lang w:val="ru-RU"/>
        </w:rPr>
      </w:pPr>
    </w:p>
    <w:sectPr w:rsidR="00B853DB" w:rsidRPr="00E91E84" w:rsidSect="00A864FD">
      <w:headerReference w:type="even" r:id="rId9"/>
      <w:headerReference w:type="default" r:id="rId10"/>
      <w:pgSz w:w="11906" w:h="16838"/>
      <w:pgMar w:top="5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89" w:rsidRDefault="00962489">
      <w:r>
        <w:separator/>
      </w:r>
    </w:p>
  </w:endnote>
  <w:endnote w:type="continuationSeparator" w:id="0">
    <w:p w:rsidR="00962489" w:rsidRDefault="0096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89" w:rsidRDefault="00962489">
      <w:r>
        <w:separator/>
      </w:r>
    </w:p>
  </w:footnote>
  <w:footnote w:type="continuationSeparator" w:id="0">
    <w:p w:rsidR="00962489" w:rsidRDefault="0096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FD" w:rsidRDefault="00E11C21" w:rsidP="007D500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64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64FD" w:rsidRDefault="00A864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FD" w:rsidRDefault="00E11C21" w:rsidP="007D500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64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16EB">
      <w:rPr>
        <w:rStyle w:val="a8"/>
        <w:noProof/>
      </w:rPr>
      <w:t>8</w:t>
    </w:r>
    <w:r>
      <w:rPr>
        <w:rStyle w:val="a8"/>
      </w:rPr>
      <w:fldChar w:fldCharType="end"/>
    </w:r>
  </w:p>
  <w:p w:rsidR="00A864FD" w:rsidRDefault="00A864FD">
    <w:pPr>
      <w:pStyle w:val="a3"/>
    </w:pPr>
  </w:p>
  <w:p w:rsidR="00370D47" w:rsidRDefault="00370D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2EB"/>
    <w:multiLevelType w:val="hybridMultilevel"/>
    <w:tmpl w:val="F6B2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6FA"/>
    <w:multiLevelType w:val="hybridMultilevel"/>
    <w:tmpl w:val="B1D849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C0DB1"/>
    <w:multiLevelType w:val="hybridMultilevel"/>
    <w:tmpl w:val="E1CAB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11D02"/>
    <w:multiLevelType w:val="hybridMultilevel"/>
    <w:tmpl w:val="08482E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87EAD"/>
    <w:multiLevelType w:val="multilevel"/>
    <w:tmpl w:val="B1D84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9456C"/>
    <w:multiLevelType w:val="multilevel"/>
    <w:tmpl w:val="557A97E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60C0A0C"/>
    <w:multiLevelType w:val="hybridMultilevel"/>
    <w:tmpl w:val="30581C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C7127"/>
    <w:multiLevelType w:val="hybridMultilevel"/>
    <w:tmpl w:val="909E67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C3399"/>
    <w:multiLevelType w:val="multilevel"/>
    <w:tmpl w:val="3058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B66D0"/>
    <w:multiLevelType w:val="multilevel"/>
    <w:tmpl w:val="0848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117F9"/>
    <w:multiLevelType w:val="hybridMultilevel"/>
    <w:tmpl w:val="E3F03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43C51"/>
    <w:multiLevelType w:val="hybridMultilevel"/>
    <w:tmpl w:val="6B3A2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149"/>
    <w:rsid w:val="00000492"/>
    <w:rsid w:val="0001293B"/>
    <w:rsid w:val="0002413D"/>
    <w:rsid w:val="000456BE"/>
    <w:rsid w:val="000A338E"/>
    <w:rsid w:val="000B2A4C"/>
    <w:rsid w:val="000B456D"/>
    <w:rsid w:val="000C1487"/>
    <w:rsid w:val="000C6ED4"/>
    <w:rsid w:val="000E6A59"/>
    <w:rsid w:val="000F603D"/>
    <w:rsid w:val="001075B8"/>
    <w:rsid w:val="00117303"/>
    <w:rsid w:val="00134BEE"/>
    <w:rsid w:val="00144E81"/>
    <w:rsid w:val="001613E2"/>
    <w:rsid w:val="00164BB7"/>
    <w:rsid w:val="001652B0"/>
    <w:rsid w:val="001826EA"/>
    <w:rsid w:val="001A4E45"/>
    <w:rsid w:val="001A6438"/>
    <w:rsid w:val="001A785A"/>
    <w:rsid w:val="001D196C"/>
    <w:rsid w:val="0021121F"/>
    <w:rsid w:val="00222243"/>
    <w:rsid w:val="00225F0C"/>
    <w:rsid w:val="002565D9"/>
    <w:rsid w:val="0026346D"/>
    <w:rsid w:val="00277B82"/>
    <w:rsid w:val="0028080B"/>
    <w:rsid w:val="00290067"/>
    <w:rsid w:val="002941A4"/>
    <w:rsid w:val="002A39EC"/>
    <w:rsid w:val="002E1973"/>
    <w:rsid w:val="0030054B"/>
    <w:rsid w:val="00310315"/>
    <w:rsid w:val="0032033B"/>
    <w:rsid w:val="00336EAA"/>
    <w:rsid w:val="00343BB7"/>
    <w:rsid w:val="00345635"/>
    <w:rsid w:val="003466AF"/>
    <w:rsid w:val="00347CB1"/>
    <w:rsid w:val="00350D57"/>
    <w:rsid w:val="003641D4"/>
    <w:rsid w:val="00370D47"/>
    <w:rsid w:val="003B0C40"/>
    <w:rsid w:val="003B2035"/>
    <w:rsid w:val="003B3AFA"/>
    <w:rsid w:val="003D17ED"/>
    <w:rsid w:val="00401CA3"/>
    <w:rsid w:val="00402808"/>
    <w:rsid w:val="00426C54"/>
    <w:rsid w:val="00436C2C"/>
    <w:rsid w:val="00452139"/>
    <w:rsid w:val="0046380A"/>
    <w:rsid w:val="0047358A"/>
    <w:rsid w:val="004936AA"/>
    <w:rsid w:val="00493DA1"/>
    <w:rsid w:val="004950F7"/>
    <w:rsid w:val="004C0920"/>
    <w:rsid w:val="004D28AE"/>
    <w:rsid w:val="004D51C5"/>
    <w:rsid w:val="004D6ECC"/>
    <w:rsid w:val="005020ED"/>
    <w:rsid w:val="00543A39"/>
    <w:rsid w:val="00545213"/>
    <w:rsid w:val="00545253"/>
    <w:rsid w:val="00546161"/>
    <w:rsid w:val="00554CDC"/>
    <w:rsid w:val="00567D58"/>
    <w:rsid w:val="00570620"/>
    <w:rsid w:val="00571BEE"/>
    <w:rsid w:val="005752F7"/>
    <w:rsid w:val="005A2F8B"/>
    <w:rsid w:val="005B421E"/>
    <w:rsid w:val="005C0834"/>
    <w:rsid w:val="005C737F"/>
    <w:rsid w:val="005C77FC"/>
    <w:rsid w:val="005E7950"/>
    <w:rsid w:val="005F0CD0"/>
    <w:rsid w:val="0060639E"/>
    <w:rsid w:val="00611703"/>
    <w:rsid w:val="00611A40"/>
    <w:rsid w:val="006121BA"/>
    <w:rsid w:val="00640AAD"/>
    <w:rsid w:val="006674A8"/>
    <w:rsid w:val="00670DFA"/>
    <w:rsid w:val="00676D47"/>
    <w:rsid w:val="00683149"/>
    <w:rsid w:val="006A28B0"/>
    <w:rsid w:val="006A7AD8"/>
    <w:rsid w:val="006B2087"/>
    <w:rsid w:val="006C7F91"/>
    <w:rsid w:val="006F59FA"/>
    <w:rsid w:val="007050F8"/>
    <w:rsid w:val="007116EB"/>
    <w:rsid w:val="00721960"/>
    <w:rsid w:val="0072325C"/>
    <w:rsid w:val="007402DC"/>
    <w:rsid w:val="00744AC5"/>
    <w:rsid w:val="007503C3"/>
    <w:rsid w:val="00760D38"/>
    <w:rsid w:val="0076334C"/>
    <w:rsid w:val="007C7C78"/>
    <w:rsid w:val="007D5001"/>
    <w:rsid w:val="007E661E"/>
    <w:rsid w:val="00806516"/>
    <w:rsid w:val="00812C13"/>
    <w:rsid w:val="0082666E"/>
    <w:rsid w:val="008301ED"/>
    <w:rsid w:val="00831BB8"/>
    <w:rsid w:val="00854CA4"/>
    <w:rsid w:val="008556BB"/>
    <w:rsid w:val="008A3542"/>
    <w:rsid w:val="008A57AE"/>
    <w:rsid w:val="008B6F34"/>
    <w:rsid w:val="008C67DC"/>
    <w:rsid w:val="008D0BAB"/>
    <w:rsid w:val="008D23DA"/>
    <w:rsid w:val="008E16A9"/>
    <w:rsid w:val="008F356E"/>
    <w:rsid w:val="0090057E"/>
    <w:rsid w:val="0091696B"/>
    <w:rsid w:val="00923D5A"/>
    <w:rsid w:val="00945E70"/>
    <w:rsid w:val="009575CB"/>
    <w:rsid w:val="00962489"/>
    <w:rsid w:val="00986367"/>
    <w:rsid w:val="00987156"/>
    <w:rsid w:val="0099482F"/>
    <w:rsid w:val="009A0EAB"/>
    <w:rsid w:val="009C1BE7"/>
    <w:rsid w:val="009D6A80"/>
    <w:rsid w:val="009E1A7C"/>
    <w:rsid w:val="00A014CC"/>
    <w:rsid w:val="00A160B5"/>
    <w:rsid w:val="00A42F0E"/>
    <w:rsid w:val="00A434E8"/>
    <w:rsid w:val="00A52762"/>
    <w:rsid w:val="00A56ABD"/>
    <w:rsid w:val="00A864FD"/>
    <w:rsid w:val="00A95FAE"/>
    <w:rsid w:val="00AB1681"/>
    <w:rsid w:val="00AC2D8A"/>
    <w:rsid w:val="00B024B9"/>
    <w:rsid w:val="00B32E7B"/>
    <w:rsid w:val="00B41CF6"/>
    <w:rsid w:val="00B5200B"/>
    <w:rsid w:val="00B7146A"/>
    <w:rsid w:val="00B853DB"/>
    <w:rsid w:val="00BA4C9D"/>
    <w:rsid w:val="00BB66D0"/>
    <w:rsid w:val="00C10CFB"/>
    <w:rsid w:val="00C375E1"/>
    <w:rsid w:val="00C579F2"/>
    <w:rsid w:val="00C73A11"/>
    <w:rsid w:val="00C755E2"/>
    <w:rsid w:val="00CC521E"/>
    <w:rsid w:val="00D21E9B"/>
    <w:rsid w:val="00D35188"/>
    <w:rsid w:val="00D431E0"/>
    <w:rsid w:val="00D4629B"/>
    <w:rsid w:val="00D52B72"/>
    <w:rsid w:val="00D66E4D"/>
    <w:rsid w:val="00D844F9"/>
    <w:rsid w:val="00D85CBC"/>
    <w:rsid w:val="00DB2FB2"/>
    <w:rsid w:val="00DD3B4E"/>
    <w:rsid w:val="00DD4E37"/>
    <w:rsid w:val="00DD5DB7"/>
    <w:rsid w:val="00DF56A5"/>
    <w:rsid w:val="00E11C21"/>
    <w:rsid w:val="00E179F1"/>
    <w:rsid w:val="00E30F0E"/>
    <w:rsid w:val="00E339E9"/>
    <w:rsid w:val="00E412F4"/>
    <w:rsid w:val="00E43D6B"/>
    <w:rsid w:val="00E53AA4"/>
    <w:rsid w:val="00E53D4B"/>
    <w:rsid w:val="00E6585C"/>
    <w:rsid w:val="00E66A47"/>
    <w:rsid w:val="00E80E2E"/>
    <w:rsid w:val="00E91E84"/>
    <w:rsid w:val="00EB6EE2"/>
    <w:rsid w:val="00EE1281"/>
    <w:rsid w:val="00EE4470"/>
    <w:rsid w:val="00EE4711"/>
    <w:rsid w:val="00F0577A"/>
    <w:rsid w:val="00F06332"/>
    <w:rsid w:val="00F1073D"/>
    <w:rsid w:val="00F15FB5"/>
    <w:rsid w:val="00F234F8"/>
    <w:rsid w:val="00F32F2A"/>
    <w:rsid w:val="00F57176"/>
    <w:rsid w:val="00F673E1"/>
    <w:rsid w:val="00F70224"/>
    <w:rsid w:val="00F96E15"/>
    <w:rsid w:val="00FA43BE"/>
    <w:rsid w:val="00FB0D65"/>
    <w:rsid w:val="00FD727F"/>
    <w:rsid w:val="00FE0161"/>
    <w:rsid w:val="00FE0D43"/>
    <w:rsid w:val="00FE4F55"/>
    <w:rsid w:val="00FE510B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A"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670DFA"/>
    <w:pPr>
      <w:keepNext/>
      <w:outlineLvl w:val="0"/>
    </w:pPr>
    <w:rPr>
      <w:lang w:val="ru-RU"/>
    </w:rPr>
  </w:style>
  <w:style w:type="paragraph" w:styleId="2">
    <w:name w:val="heading 2"/>
    <w:basedOn w:val="a"/>
    <w:next w:val="a"/>
    <w:qFormat/>
    <w:rsid w:val="00670DFA"/>
    <w:pPr>
      <w:keepNext/>
      <w:jc w:val="center"/>
      <w:outlineLvl w:val="1"/>
    </w:pPr>
    <w:rPr>
      <w:lang w:val="ru-RU"/>
    </w:rPr>
  </w:style>
  <w:style w:type="paragraph" w:styleId="3">
    <w:name w:val="heading 3"/>
    <w:basedOn w:val="a"/>
    <w:next w:val="a"/>
    <w:qFormat/>
    <w:rsid w:val="00670DFA"/>
    <w:pPr>
      <w:keepNext/>
      <w:jc w:val="center"/>
      <w:outlineLvl w:val="2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DFA"/>
    <w:pPr>
      <w:tabs>
        <w:tab w:val="center" w:pos="4677"/>
        <w:tab w:val="right" w:pos="9355"/>
      </w:tabs>
    </w:pPr>
    <w:rPr>
      <w:lang w:val="ru-RU"/>
    </w:rPr>
  </w:style>
  <w:style w:type="paragraph" w:styleId="a4">
    <w:name w:val="Body Text Indent"/>
    <w:basedOn w:val="a"/>
    <w:rsid w:val="00670DFA"/>
    <w:pPr>
      <w:jc w:val="center"/>
    </w:pPr>
    <w:rPr>
      <w:sz w:val="20"/>
      <w:szCs w:val="20"/>
      <w:lang w:val="ru-RU"/>
    </w:rPr>
  </w:style>
  <w:style w:type="paragraph" w:styleId="a5">
    <w:name w:val="caption"/>
    <w:basedOn w:val="a"/>
    <w:next w:val="a"/>
    <w:qFormat/>
    <w:rsid w:val="00670DFA"/>
    <w:rPr>
      <w:sz w:val="28"/>
      <w:lang w:val="ru-RU"/>
    </w:rPr>
  </w:style>
  <w:style w:type="paragraph" w:styleId="a6">
    <w:name w:val="Body Text"/>
    <w:basedOn w:val="a"/>
    <w:rsid w:val="00D85CBC"/>
    <w:pPr>
      <w:spacing w:after="120"/>
    </w:pPr>
  </w:style>
  <w:style w:type="table" w:styleId="a7">
    <w:name w:val="Table Grid"/>
    <w:basedOn w:val="a1"/>
    <w:rsid w:val="00FA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864FD"/>
  </w:style>
  <w:style w:type="paragraph" w:styleId="a9">
    <w:name w:val="footer"/>
    <w:basedOn w:val="a"/>
    <w:rsid w:val="00370D47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F06332"/>
    <w:pPr>
      <w:spacing w:after="120" w:line="480" w:lineRule="auto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8B6F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F34"/>
    <w:rPr>
      <w:rFonts w:ascii="Tahoma" w:hAnsi="Tahoma" w:cs="Tahoma"/>
      <w:sz w:val="16"/>
      <w:szCs w:val="16"/>
      <w:lang w:val="be-BY"/>
    </w:rPr>
  </w:style>
  <w:style w:type="paragraph" w:styleId="ac">
    <w:name w:val="List Paragraph"/>
    <w:basedOn w:val="a"/>
    <w:uiPriority w:val="34"/>
    <w:qFormat/>
    <w:rsid w:val="00A0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302F-6D2E-492D-990C-EE7072A3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Carpets</Company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subject/>
  <dc:creator>Приемная</dc:creator>
  <cp:keywords/>
  <cp:lastModifiedBy>Николай Гордеенко</cp:lastModifiedBy>
  <cp:revision>24</cp:revision>
  <cp:lastPrinted>2020-03-17T06:35:00Z</cp:lastPrinted>
  <dcterms:created xsi:type="dcterms:W3CDTF">2013-01-16T07:08:00Z</dcterms:created>
  <dcterms:modified xsi:type="dcterms:W3CDTF">2020-03-19T10:44:00Z</dcterms:modified>
</cp:coreProperties>
</file>